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2BE15" w14:textId="29FFFD03" w:rsidR="009D3FC6" w:rsidRDefault="009D3FC6" w:rsidP="00621808">
      <w:pPr>
        <w:rPr>
          <w:rFonts w:ascii="Times New Roman"/>
          <w:sz w:val="20"/>
        </w:rPr>
      </w:pPr>
      <w:r>
        <w:rPr>
          <w:rFonts w:ascii="Times New Roman"/>
          <w:sz w:val="20"/>
        </w:rPr>
        <w:br w:type="page"/>
      </w:r>
    </w:p>
    <w:p w14:paraId="7C4B3883" w14:textId="691245C6" w:rsidR="00B112B1" w:rsidRPr="00111859" w:rsidRDefault="00CD3A8A">
      <w:pPr>
        <w:tabs>
          <w:tab w:val="left" w:pos="7544"/>
        </w:tabs>
        <w:spacing w:before="167"/>
        <w:ind w:left="100"/>
        <w:rPr>
          <w:rFonts w:asciiTheme="minorHAnsi" w:hAnsiTheme="minorHAnsi" w:cstheme="minorHAnsi"/>
          <w:b/>
        </w:rPr>
      </w:pPr>
      <w:r w:rsidRPr="00111859">
        <w:rPr>
          <w:rFonts w:asciiTheme="minorHAnsi" w:hAnsiTheme="minorHAnsi" w:cstheme="minorHAnsi"/>
          <w:b/>
        </w:rPr>
        <w:lastRenderedPageBreak/>
        <w:t>Contents</w:t>
      </w:r>
      <w:r w:rsidRPr="00111859">
        <w:rPr>
          <w:rFonts w:asciiTheme="minorHAnsi" w:hAnsiTheme="minorHAnsi" w:cstheme="minorHAnsi"/>
          <w:b/>
        </w:rPr>
        <w:tab/>
        <w:t>Page No.</w:t>
      </w:r>
    </w:p>
    <w:sdt>
      <w:sdtPr>
        <w:rPr>
          <w:rFonts w:asciiTheme="minorHAnsi" w:hAnsiTheme="minorHAnsi" w:cstheme="minorHAnsi"/>
        </w:rPr>
        <w:id w:val="1556125795"/>
        <w:docPartObj>
          <w:docPartGallery w:val="Table of Contents"/>
          <w:docPartUnique/>
        </w:docPartObj>
      </w:sdtPr>
      <w:sdtEndPr/>
      <w:sdtContent>
        <w:p w14:paraId="7C4B3884" w14:textId="034874C0" w:rsidR="00B112B1" w:rsidRPr="00111859" w:rsidRDefault="00E57019" w:rsidP="00602A7F">
          <w:pPr>
            <w:pStyle w:val="TOC1"/>
            <w:numPr>
              <w:ilvl w:val="0"/>
              <w:numId w:val="1"/>
            </w:numPr>
            <w:tabs>
              <w:tab w:val="left" w:pos="959"/>
              <w:tab w:val="left" w:pos="960"/>
              <w:tab w:val="right" w:pos="8151"/>
            </w:tabs>
            <w:spacing w:before="587"/>
            <w:rPr>
              <w:rFonts w:asciiTheme="minorHAnsi" w:hAnsiTheme="minorHAnsi" w:cstheme="minorHAnsi"/>
            </w:rPr>
          </w:pPr>
          <w:hyperlink w:anchor="_TOC_250009" w:history="1">
            <w:r w:rsidR="009239D5" w:rsidRPr="00111859">
              <w:rPr>
                <w:rFonts w:asciiTheme="minorHAnsi" w:hAnsiTheme="minorHAnsi" w:cstheme="minorHAnsi"/>
              </w:rPr>
              <w:t>Introduction</w:t>
            </w:r>
            <w:r w:rsidR="00CD3A8A" w:rsidRPr="00111859">
              <w:rPr>
                <w:rFonts w:asciiTheme="minorHAnsi" w:hAnsiTheme="minorHAnsi" w:cstheme="minorHAnsi"/>
              </w:rPr>
              <w:tab/>
              <w:t>3</w:t>
            </w:r>
          </w:hyperlink>
        </w:p>
        <w:p w14:paraId="7C4B3885" w14:textId="68437159" w:rsidR="00B112B1" w:rsidRPr="00111859" w:rsidRDefault="00E57019" w:rsidP="00602A7F">
          <w:pPr>
            <w:pStyle w:val="TOC1"/>
            <w:numPr>
              <w:ilvl w:val="0"/>
              <w:numId w:val="1"/>
            </w:numPr>
            <w:tabs>
              <w:tab w:val="left" w:pos="959"/>
              <w:tab w:val="left" w:pos="960"/>
              <w:tab w:val="right" w:pos="8151"/>
            </w:tabs>
            <w:rPr>
              <w:rFonts w:asciiTheme="minorHAnsi" w:hAnsiTheme="minorHAnsi" w:cstheme="minorHAnsi"/>
            </w:rPr>
          </w:pPr>
          <w:hyperlink w:anchor="_TOC_250008" w:history="1">
            <w:r w:rsidR="002305BB" w:rsidRPr="00111859">
              <w:rPr>
                <w:rFonts w:asciiTheme="minorHAnsi" w:hAnsiTheme="minorHAnsi" w:cstheme="minorHAnsi"/>
              </w:rPr>
              <w:t>Aims and Expectations</w:t>
            </w:r>
            <w:r w:rsidR="00CD3A8A" w:rsidRPr="00111859">
              <w:rPr>
                <w:rFonts w:asciiTheme="minorHAnsi" w:hAnsiTheme="minorHAnsi" w:cstheme="minorHAnsi"/>
              </w:rPr>
              <w:tab/>
            </w:r>
          </w:hyperlink>
          <w:r w:rsidR="002305BB" w:rsidRPr="00111859">
            <w:rPr>
              <w:rFonts w:asciiTheme="minorHAnsi" w:hAnsiTheme="minorHAnsi" w:cstheme="minorHAnsi"/>
            </w:rPr>
            <w:t>3</w:t>
          </w:r>
        </w:p>
        <w:p w14:paraId="7C4B3886" w14:textId="1B788054" w:rsidR="00B112B1" w:rsidRPr="00111859" w:rsidRDefault="00E57019" w:rsidP="00602A7F">
          <w:pPr>
            <w:pStyle w:val="TOC1"/>
            <w:numPr>
              <w:ilvl w:val="0"/>
              <w:numId w:val="1"/>
            </w:numPr>
            <w:tabs>
              <w:tab w:val="left" w:pos="959"/>
              <w:tab w:val="left" w:pos="960"/>
              <w:tab w:val="right" w:pos="8151"/>
            </w:tabs>
            <w:rPr>
              <w:rFonts w:asciiTheme="minorHAnsi" w:hAnsiTheme="minorHAnsi" w:cstheme="minorHAnsi"/>
            </w:rPr>
          </w:pPr>
          <w:hyperlink w:anchor="_TOC_250007" w:history="1">
            <w:r w:rsidR="001D1AC2" w:rsidRPr="00111859">
              <w:rPr>
                <w:rFonts w:asciiTheme="minorHAnsi" w:hAnsiTheme="minorHAnsi" w:cstheme="minorHAnsi"/>
              </w:rPr>
              <w:t>Authority</w:t>
            </w:r>
            <w:r w:rsidR="00CD3A8A" w:rsidRPr="00111859">
              <w:rPr>
                <w:rFonts w:asciiTheme="minorHAnsi" w:hAnsiTheme="minorHAnsi" w:cstheme="minorHAnsi"/>
              </w:rPr>
              <w:tab/>
            </w:r>
            <w:r w:rsidR="001D1AC2" w:rsidRPr="00111859">
              <w:rPr>
                <w:rFonts w:asciiTheme="minorHAnsi" w:hAnsiTheme="minorHAnsi" w:cstheme="minorHAnsi"/>
              </w:rPr>
              <w:t xml:space="preserve">3 </w:t>
            </w:r>
            <w:r w:rsidR="001D1AC2" w:rsidRPr="00111859">
              <w:rPr>
                <w:rFonts w:asciiTheme="minorHAnsi" w:hAnsiTheme="minorHAnsi" w:cstheme="minorHAnsi"/>
              </w:rPr>
              <w:tab/>
            </w:r>
          </w:hyperlink>
        </w:p>
        <w:p w14:paraId="7C4B3887" w14:textId="7A87BED8" w:rsidR="00B112B1" w:rsidRPr="00111859" w:rsidRDefault="00BE61B1" w:rsidP="00602A7F">
          <w:pPr>
            <w:pStyle w:val="TOC1"/>
            <w:numPr>
              <w:ilvl w:val="0"/>
              <w:numId w:val="1"/>
            </w:numPr>
            <w:tabs>
              <w:tab w:val="left" w:pos="959"/>
              <w:tab w:val="left" w:pos="960"/>
              <w:tab w:val="right" w:pos="8151"/>
            </w:tabs>
            <w:rPr>
              <w:rFonts w:asciiTheme="minorHAnsi" w:hAnsiTheme="minorHAnsi" w:cstheme="minorHAnsi"/>
            </w:rPr>
          </w:pPr>
          <w:r w:rsidRPr="00111859">
            <w:rPr>
              <w:rFonts w:asciiTheme="minorHAnsi" w:hAnsiTheme="minorHAnsi" w:cstheme="minorHAnsi"/>
            </w:rPr>
            <w:t>Voluntary Contributions</w:t>
          </w:r>
          <w:r w:rsidRPr="00111859">
            <w:rPr>
              <w:rFonts w:asciiTheme="minorHAnsi" w:hAnsiTheme="minorHAnsi" w:cstheme="minorHAnsi"/>
            </w:rPr>
            <w:tab/>
            <w:t>4</w:t>
          </w:r>
          <w:r w:rsidR="00CD3A8A" w:rsidRPr="00111859">
            <w:rPr>
              <w:rFonts w:asciiTheme="minorHAnsi" w:hAnsiTheme="minorHAnsi" w:cstheme="minorHAnsi"/>
            </w:rPr>
            <w:tab/>
          </w:r>
        </w:p>
        <w:p w14:paraId="7C4B3888" w14:textId="1361D8BC" w:rsidR="00B112B1" w:rsidRPr="00111859" w:rsidRDefault="00BE61B1" w:rsidP="00602A7F">
          <w:pPr>
            <w:pStyle w:val="TOC1"/>
            <w:numPr>
              <w:ilvl w:val="0"/>
              <w:numId w:val="1"/>
            </w:numPr>
            <w:tabs>
              <w:tab w:val="left" w:pos="959"/>
              <w:tab w:val="left" w:pos="960"/>
              <w:tab w:val="right" w:pos="8151"/>
            </w:tabs>
            <w:rPr>
              <w:rFonts w:asciiTheme="minorHAnsi" w:hAnsiTheme="minorHAnsi" w:cstheme="minorHAnsi"/>
            </w:rPr>
          </w:pPr>
          <w:r w:rsidRPr="00111859">
            <w:rPr>
              <w:rFonts w:asciiTheme="minorHAnsi" w:hAnsiTheme="minorHAnsi" w:cstheme="minorHAnsi"/>
            </w:rPr>
            <w:t>Residential Trips</w:t>
          </w:r>
          <w:r w:rsidR="00CD3A8A" w:rsidRPr="00111859">
            <w:rPr>
              <w:rFonts w:asciiTheme="minorHAnsi" w:hAnsiTheme="minorHAnsi" w:cstheme="minorHAnsi"/>
            </w:rPr>
            <w:tab/>
          </w:r>
          <w:r w:rsidRPr="00111859">
            <w:rPr>
              <w:rFonts w:asciiTheme="minorHAnsi" w:hAnsiTheme="minorHAnsi" w:cstheme="minorHAnsi"/>
            </w:rPr>
            <w:t>5</w:t>
          </w:r>
        </w:p>
        <w:p w14:paraId="7C4B3889" w14:textId="12EA9DB9" w:rsidR="00B112B1" w:rsidRPr="00111859" w:rsidRDefault="00E57019" w:rsidP="00602A7F">
          <w:pPr>
            <w:pStyle w:val="TOC1"/>
            <w:numPr>
              <w:ilvl w:val="0"/>
              <w:numId w:val="1"/>
            </w:numPr>
            <w:tabs>
              <w:tab w:val="left" w:pos="959"/>
              <w:tab w:val="left" w:pos="960"/>
              <w:tab w:val="right" w:pos="8151"/>
            </w:tabs>
            <w:rPr>
              <w:rFonts w:asciiTheme="minorHAnsi" w:hAnsiTheme="minorHAnsi" w:cstheme="minorHAnsi"/>
            </w:rPr>
          </w:pPr>
          <w:hyperlink w:anchor="_TOC_250006" w:history="1">
            <w:r w:rsidR="00B4026A" w:rsidRPr="00111859">
              <w:rPr>
                <w:rFonts w:asciiTheme="minorHAnsi" w:hAnsiTheme="minorHAnsi" w:cstheme="minorHAnsi"/>
              </w:rPr>
              <w:t>Music Tuition</w:t>
            </w:r>
            <w:r w:rsidR="00CD3A8A" w:rsidRPr="00111859">
              <w:rPr>
                <w:rFonts w:asciiTheme="minorHAnsi" w:hAnsiTheme="minorHAnsi" w:cstheme="minorHAnsi"/>
              </w:rPr>
              <w:tab/>
            </w:r>
            <w:r w:rsidR="003E4F4C" w:rsidRPr="00111859">
              <w:rPr>
                <w:rFonts w:asciiTheme="minorHAnsi" w:hAnsiTheme="minorHAnsi" w:cstheme="minorHAnsi"/>
              </w:rPr>
              <w:t xml:space="preserve">5 </w:t>
            </w:r>
            <w:r w:rsidR="003E4F4C" w:rsidRPr="00111859">
              <w:rPr>
                <w:rFonts w:asciiTheme="minorHAnsi" w:hAnsiTheme="minorHAnsi" w:cstheme="minorHAnsi"/>
              </w:rPr>
              <w:tab/>
            </w:r>
          </w:hyperlink>
        </w:p>
        <w:p w14:paraId="7C4B388A" w14:textId="4F689DDC" w:rsidR="00B112B1" w:rsidRPr="00111859" w:rsidRDefault="004325E0" w:rsidP="00602A7F">
          <w:pPr>
            <w:pStyle w:val="TOC1"/>
            <w:numPr>
              <w:ilvl w:val="0"/>
              <w:numId w:val="1"/>
            </w:numPr>
            <w:tabs>
              <w:tab w:val="left" w:pos="959"/>
              <w:tab w:val="left" w:pos="960"/>
              <w:tab w:val="right" w:pos="8151"/>
            </w:tabs>
            <w:rPr>
              <w:rFonts w:asciiTheme="minorHAnsi" w:hAnsiTheme="minorHAnsi" w:cstheme="minorHAnsi"/>
            </w:rPr>
          </w:pPr>
          <w:r w:rsidRPr="00111859">
            <w:rPr>
              <w:rFonts w:asciiTheme="minorHAnsi" w:hAnsiTheme="minorHAnsi" w:cstheme="minorHAnsi"/>
            </w:rPr>
            <w:t>Swimming</w:t>
          </w:r>
          <w:hyperlink w:anchor="_TOC_250005" w:history="1">
            <w:r w:rsidR="00CD3A8A" w:rsidRPr="00111859">
              <w:rPr>
                <w:rFonts w:asciiTheme="minorHAnsi" w:hAnsiTheme="minorHAnsi" w:cstheme="minorHAnsi"/>
              </w:rPr>
              <w:tab/>
            </w:r>
            <w:r w:rsidR="005A38D2" w:rsidRPr="00111859">
              <w:rPr>
                <w:rFonts w:asciiTheme="minorHAnsi" w:hAnsiTheme="minorHAnsi" w:cstheme="minorHAnsi"/>
              </w:rPr>
              <w:t xml:space="preserve">6 </w:t>
            </w:r>
          </w:hyperlink>
        </w:p>
        <w:p w14:paraId="7C4B388B" w14:textId="0FA9A566" w:rsidR="00B112B1" w:rsidRPr="00111859" w:rsidRDefault="00E57019" w:rsidP="00602A7F">
          <w:pPr>
            <w:pStyle w:val="TOC1"/>
            <w:numPr>
              <w:ilvl w:val="0"/>
              <w:numId w:val="1"/>
            </w:numPr>
            <w:tabs>
              <w:tab w:val="left" w:pos="959"/>
              <w:tab w:val="left" w:pos="960"/>
              <w:tab w:val="right" w:pos="8151"/>
            </w:tabs>
            <w:rPr>
              <w:rFonts w:asciiTheme="minorHAnsi" w:hAnsiTheme="minorHAnsi" w:cstheme="minorHAnsi"/>
            </w:rPr>
          </w:pPr>
          <w:hyperlink w:anchor="_TOC_250004" w:history="1">
            <w:r w:rsidR="005A38D2" w:rsidRPr="00111859">
              <w:rPr>
                <w:rFonts w:asciiTheme="minorHAnsi" w:hAnsiTheme="minorHAnsi" w:cstheme="minorHAnsi"/>
              </w:rPr>
              <w:t>Public Examinations</w:t>
            </w:r>
            <w:r w:rsidR="00CD3A8A" w:rsidRPr="00111859">
              <w:rPr>
                <w:rFonts w:asciiTheme="minorHAnsi" w:hAnsiTheme="minorHAnsi" w:cstheme="minorHAnsi"/>
              </w:rPr>
              <w:tab/>
            </w:r>
            <w:r w:rsidR="005A38D2" w:rsidRPr="00111859">
              <w:rPr>
                <w:rFonts w:asciiTheme="minorHAnsi" w:hAnsiTheme="minorHAnsi" w:cstheme="minorHAnsi"/>
              </w:rPr>
              <w:t>6</w:t>
            </w:r>
          </w:hyperlink>
        </w:p>
        <w:p w14:paraId="7C4B388C" w14:textId="0ECAF840" w:rsidR="00B112B1" w:rsidRPr="00111859" w:rsidRDefault="00E57019" w:rsidP="00602A7F">
          <w:pPr>
            <w:pStyle w:val="TOC1"/>
            <w:numPr>
              <w:ilvl w:val="0"/>
              <w:numId w:val="1"/>
            </w:numPr>
            <w:tabs>
              <w:tab w:val="left" w:pos="959"/>
              <w:tab w:val="left" w:pos="960"/>
              <w:tab w:val="right" w:pos="8151"/>
            </w:tabs>
            <w:rPr>
              <w:rFonts w:asciiTheme="minorHAnsi" w:hAnsiTheme="minorHAnsi" w:cstheme="minorHAnsi"/>
            </w:rPr>
          </w:pPr>
          <w:hyperlink w:anchor="_TOC_250003" w:history="1">
            <w:r w:rsidR="00877E3A" w:rsidRPr="00111859">
              <w:rPr>
                <w:rFonts w:asciiTheme="minorHAnsi" w:hAnsiTheme="minorHAnsi" w:cstheme="minorHAnsi"/>
              </w:rPr>
              <w:t>Minibus</w:t>
            </w:r>
            <w:r w:rsidR="00CD3A8A" w:rsidRPr="00111859">
              <w:rPr>
                <w:rFonts w:asciiTheme="minorHAnsi" w:hAnsiTheme="minorHAnsi" w:cstheme="minorHAnsi"/>
              </w:rPr>
              <w:tab/>
            </w:r>
          </w:hyperlink>
          <w:r w:rsidR="00877E3A" w:rsidRPr="00111859">
            <w:rPr>
              <w:rFonts w:asciiTheme="minorHAnsi" w:hAnsiTheme="minorHAnsi" w:cstheme="minorHAnsi"/>
            </w:rPr>
            <w:t>6</w:t>
          </w:r>
        </w:p>
        <w:p w14:paraId="7C4B388D" w14:textId="00017FE5" w:rsidR="00B112B1" w:rsidRPr="00111859" w:rsidRDefault="00E57019" w:rsidP="00602A7F">
          <w:pPr>
            <w:pStyle w:val="TOC1"/>
            <w:numPr>
              <w:ilvl w:val="0"/>
              <w:numId w:val="1"/>
            </w:numPr>
            <w:tabs>
              <w:tab w:val="left" w:pos="959"/>
              <w:tab w:val="left" w:pos="960"/>
              <w:tab w:val="right" w:pos="8151"/>
            </w:tabs>
            <w:spacing w:before="147"/>
            <w:rPr>
              <w:rFonts w:asciiTheme="minorHAnsi" w:hAnsiTheme="minorHAnsi" w:cstheme="minorHAnsi"/>
            </w:rPr>
          </w:pPr>
          <w:hyperlink w:anchor="_TOC_250002" w:history="1">
            <w:r w:rsidR="00CD3A8A" w:rsidRPr="00111859">
              <w:rPr>
                <w:rFonts w:asciiTheme="minorHAnsi" w:hAnsiTheme="minorHAnsi" w:cstheme="minorHAnsi"/>
              </w:rPr>
              <w:tab/>
            </w:r>
          </w:hyperlink>
          <w:r w:rsidR="00DB16C2" w:rsidRPr="00111859">
            <w:rPr>
              <w:rFonts w:asciiTheme="minorHAnsi" w:hAnsiTheme="minorHAnsi" w:cstheme="minorHAnsi"/>
            </w:rPr>
            <w:t>Extra-Curriculum Activities</w:t>
          </w:r>
          <w:r w:rsidR="00DB16C2" w:rsidRPr="00111859">
            <w:rPr>
              <w:rFonts w:asciiTheme="minorHAnsi" w:hAnsiTheme="minorHAnsi" w:cstheme="minorHAnsi"/>
            </w:rPr>
            <w:tab/>
          </w:r>
          <w:r w:rsidR="002E1634" w:rsidRPr="00111859">
            <w:rPr>
              <w:rFonts w:asciiTheme="minorHAnsi" w:hAnsiTheme="minorHAnsi" w:cstheme="minorHAnsi"/>
            </w:rPr>
            <w:t>6</w:t>
          </w:r>
        </w:p>
        <w:p w14:paraId="7C4B388E" w14:textId="14C5A207" w:rsidR="00B112B1" w:rsidRPr="00111859" w:rsidRDefault="009A47A4" w:rsidP="00602A7F">
          <w:pPr>
            <w:pStyle w:val="TOC1"/>
            <w:numPr>
              <w:ilvl w:val="0"/>
              <w:numId w:val="1"/>
            </w:numPr>
            <w:tabs>
              <w:tab w:val="left" w:pos="959"/>
              <w:tab w:val="left" w:pos="960"/>
              <w:tab w:val="right" w:pos="8151"/>
            </w:tabs>
            <w:rPr>
              <w:rFonts w:asciiTheme="minorHAnsi" w:hAnsiTheme="minorHAnsi" w:cstheme="minorHAnsi"/>
            </w:rPr>
          </w:pPr>
          <w:r w:rsidRPr="00111859">
            <w:rPr>
              <w:rFonts w:asciiTheme="minorHAnsi" w:hAnsiTheme="minorHAnsi" w:cstheme="minorHAnsi"/>
            </w:rPr>
            <w:t>Extended Schools</w:t>
          </w:r>
          <w:r w:rsidRPr="00111859">
            <w:rPr>
              <w:rFonts w:asciiTheme="minorHAnsi" w:hAnsiTheme="minorHAnsi" w:cstheme="minorHAnsi"/>
            </w:rPr>
            <w:tab/>
            <w:t>6</w:t>
          </w:r>
        </w:p>
        <w:p w14:paraId="7C4B3890" w14:textId="1305B7D0" w:rsidR="00B112B1" w:rsidRPr="00111859" w:rsidRDefault="00E57019" w:rsidP="003E1BFC">
          <w:pPr>
            <w:pStyle w:val="TOC1"/>
            <w:tabs>
              <w:tab w:val="left" w:pos="959"/>
              <w:tab w:val="left" w:pos="960"/>
              <w:tab w:val="right" w:pos="8151"/>
            </w:tabs>
            <w:rPr>
              <w:rFonts w:asciiTheme="minorHAnsi" w:hAnsiTheme="minorHAnsi" w:cstheme="minorHAnsi"/>
            </w:rPr>
          </w:pPr>
        </w:p>
      </w:sdtContent>
    </w:sdt>
    <w:p w14:paraId="7C4B3891" w14:textId="77777777" w:rsidR="00B112B1" w:rsidRPr="00111859" w:rsidRDefault="00B112B1">
      <w:pPr>
        <w:pStyle w:val="BodyText"/>
        <w:rPr>
          <w:rFonts w:asciiTheme="minorHAnsi" w:hAnsiTheme="minorHAnsi" w:cstheme="minorHAnsi"/>
          <w:sz w:val="24"/>
        </w:rPr>
      </w:pPr>
    </w:p>
    <w:p w14:paraId="7C4B3892" w14:textId="77777777" w:rsidR="00B112B1" w:rsidRPr="00111859" w:rsidRDefault="00B112B1">
      <w:pPr>
        <w:pStyle w:val="BodyText"/>
        <w:rPr>
          <w:rFonts w:asciiTheme="minorHAnsi" w:hAnsiTheme="minorHAnsi" w:cstheme="minorHAnsi"/>
          <w:sz w:val="24"/>
        </w:rPr>
      </w:pPr>
    </w:p>
    <w:p w14:paraId="7C4B3893" w14:textId="77777777" w:rsidR="00B112B1" w:rsidRPr="00111859" w:rsidRDefault="00B112B1">
      <w:pPr>
        <w:pStyle w:val="BodyText"/>
        <w:rPr>
          <w:rFonts w:asciiTheme="minorHAnsi" w:hAnsiTheme="minorHAnsi" w:cstheme="minorHAnsi"/>
          <w:sz w:val="24"/>
        </w:rPr>
      </w:pPr>
    </w:p>
    <w:p w14:paraId="7C4B389A" w14:textId="77777777" w:rsidR="00B112B1" w:rsidRPr="00111859" w:rsidRDefault="00B112B1">
      <w:pPr>
        <w:rPr>
          <w:rFonts w:asciiTheme="minorHAnsi" w:hAnsiTheme="minorHAnsi" w:cstheme="minorHAnsi"/>
        </w:rPr>
        <w:sectPr w:rsidR="00B112B1" w:rsidRPr="00111859" w:rsidSect="009D3FC6">
          <w:headerReference w:type="default" r:id="rId11"/>
          <w:footerReference w:type="default" r:id="rId12"/>
          <w:headerReference w:type="first" r:id="rId13"/>
          <w:pgSz w:w="11900" w:h="16840"/>
          <w:pgMar w:top="1980" w:right="1300" w:bottom="1120" w:left="1340" w:header="1165" w:footer="852" w:gutter="0"/>
          <w:cols w:space="720"/>
          <w:titlePg/>
          <w:docGrid w:linePitch="299"/>
        </w:sectPr>
      </w:pPr>
    </w:p>
    <w:p w14:paraId="7C4B389E" w14:textId="230F7576" w:rsidR="00B112B1" w:rsidRPr="00111859" w:rsidRDefault="00B3721A" w:rsidP="00602A7F">
      <w:pPr>
        <w:pStyle w:val="Heading1"/>
        <w:numPr>
          <w:ilvl w:val="2"/>
          <w:numId w:val="1"/>
        </w:numPr>
        <w:tabs>
          <w:tab w:val="left" w:pos="959"/>
          <w:tab w:val="left" w:pos="960"/>
        </w:tabs>
        <w:spacing w:before="167"/>
        <w:rPr>
          <w:rFonts w:asciiTheme="minorHAnsi" w:hAnsiTheme="minorHAnsi" w:cstheme="minorHAnsi"/>
        </w:rPr>
      </w:pPr>
      <w:r w:rsidRPr="00111859">
        <w:rPr>
          <w:rFonts w:asciiTheme="minorHAnsi" w:hAnsiTheme="minorHAnsi" w:cstheme="minorHAnsi"/>
        </w:rPr>
        <w:lastRenderedPageBreak/>
        <w:t>Introduction</w:t>
      </w:r>
    </w:p>
    <w:p w14:paraId="2319FCF8" w14:textId="77777777" w:rsidR="0017408D" w:rsidRPr="00111859" w:rsidRDefault="0017408D" w:rsidP="0017408D">
      <w:pPr>
        <w:pStyle w:val="Heading1"/>
        <w:tabs>
          <w:tab w:val="left" w:pos="959"/>
          <w:tab w:val="left" w:pos="960"/>
        </w:tabs>
        <w:spacing w:before="167"/>
        <w:rPr>
          <w:rFonts w:asciiTheme="minorHAnsi" w:hAnsiTheme="minorHAnsi" w:cstheme="minorHAnsi"/>
        </w:rPr>
      </w:pPr>
    </w:p>
    <w:p w14:paraId="7C4B38B7" w14:textId="4E72DF89" w:rsidR="000D5859" w:rsidRPr="00111859" w:rsidRDefault="0017408D" w:rsidP="001D1AC2">
      <w:pPr>
        <w:pStyle w:val="BodyText"/>
        <w:ind w:left="960" w:right="312"/>
        <w:rPr>
          <w:rFonts w:asciiTheme="minorHAnsi" w:hAnsiTheme="minorHAnsi" w:cstheme="minorHAnsi"/>
        </w:rPr>
      </w:pPr>
      <w:r w:rsidRPr="00111859">
        <w:rPr>
          <w:rFonts w:asciiTheme="minorHAnsi" w:hAnsiTheme="minorHAnsi" w:cstheme="minorHAnsi"/>
        </w:rPr>
        <w:t>This policy sets out The Pennine Trust’s policy on Charging and Remissions. Academies are required through their funding agreements to comply with the law (sections 449-462 of the Education Act 1996) on charging for school activities.</w:t>
      </w:r>
    </w:p>
    <w:p w14:paraId="27F65EC4" w14:textId="319E506F" w:rsidR="001D1AC2" w:rsidRPr="00111859" w:rsidRDefault="001D1AC2" w:rsidP="001D1AC2">
      <w:pPr>
        <w:pStyle w:val="BodyText"/>
        <w:ind w:left="960" w:right="312"/>
        <w:rPr>
          <w:rFonts w:asciiTheme="minorHAnsi" w:hAnsiTheme="minorHAnsi" w:cstheme="minorHAnsi"/>
        </w:rPr>
      </w:pPr>
    </w:p>
    <w:p w14:paraId="7C4B38B9" w14:textId="31478817" w:rsidR="00B112B1" w:rsidRPr="00111859" w:rsidRDefault="0017408D" w:rsidP="00602A7F">
      <w:pPr>
        <w:pStyle w:val="Heading1"/>
        <w:numPr>
          <w:ilvl w:val="2"/>
          <w:numId w:val="1"/>
        </w:numPr>
        <w:tabs>
          <w:tab w:val="left" w:pos="959"/>
          <w:tab w:val="left" w:pos="960"/>
        </w:tabs>
        <w:rPr>
          <w:rFonts w:asciiTheme="minorHAnsi" w:hAnsiTheme="minorHAnsi" w:cstheme="minorHAnsi"/>
        </w:rPr>
      </w:pPr>
      <w:bookmarkStart w:id="0" w:name="_TOC_250008"/>
      <w:bookmarkEnd w:id="0"/>
      <w:r w:rsidRPr="00111859">
        <w:rPr>
          <w:rFonts w:asciiTheme="minorHAnsi" w:hAnsiTheme="minorHAnsi" w:cstheme="minorHAnsi"/>
        </w:rPr>
        <w:t>Aims and Expectations</w:t>
      </w:r>
    </w:p>
    <w:p w14:paraId="203CA31D" w14:textId="77777777" w:rsidR="002305BB" w:rsidRPr="00111859" w:rsidRDefault="002305BB" w:rsidP="002305BB">
      <w:pPr>
        <w:pStyle w:val="Heading1"/>
        <w:tabs>
          <w:tab w:val="left" w:pos="959"/>
          <w:tab w:val="left" w:pos="960"/>
        </w:tabs>
        <w:rPr>
          <w:rFonts w:asciiTheme="minorHAnsi" w:hAnsiTheme="minorHAnsi" w:cstheme="minorHAnsi"/>
        </w:rPr>
      </w:pPr>
    </w:p>
    <w:p w14:paraId="01C42BEF" w14:textId="323DD6A9" w:rsidR="002305BB" w:rsidRPr="00111859" w:rsidRDefault="002305BB" w:rsidP="002305BB">
      <w:pPr>
        <w:pStyle w:val="BodyText"/>
        <w:ind w:left="960" w:right="181"/>
        <w:jc w:val="both"/>
        <w:rPr>
          <w:rFonts w:asciiTheme="minorHAnsi" w:hAnsiTheme="minorHAnsi" w:cstheme="minorHAnsi"/>
        </w:rPr>
      </w:pPr>
      <w:r w:rsidRPr="00111859">
        <w:rPr>
          <w:rFonts w:asciiTheme="minorHAnsi" w:hAnsiTheme="minorHAnsi" w:cstheme="minorHAnsi"/>
        </w:rPr>
        <w:t>Academies, subject to the limited exceptions referred to in this policy, cannot charge for education provided during school hours (including the supply of any materials, books, instruments or other equipment). This policy states what can and cannot be charged for and informs parents on low incomes the support available to them when being asked for contributions towards the cost of school visits.</w:t>
      </w:r>
    </w:p>
    <w:p w14:paraId="300EC294" w14:textId="57EAA2D5" w:rsidR="00273B76" w:rsidRPr="00111859" w:rsidRDefault="00273B76" w:rsidP="002305BB">
      <w:pPr>
        <w:pStyle w:val="BodyText"/>
        <w:ind w:left="960" w:right="181"/>
        <w:jc w:val="both"/>
        <w:rPr>
          <w:rFonts w:asciiTheme="minorHAnsi" w:hAnsiTheme="minorHAnsi" w:cstheme="minorHAnsi"/>
        </w:rPr>
      </w:pPr>
    </w:p>
    <w:p w14:paraId="067EC297" w14:textId="4CF3E4AB" w:rsidR="00273B76" w:rsidRPr="00111859" w:rsidRDefault="00273B76" w:rsidP="00602A7F">
      <w:pPr>
        <w:pStyle w:val="Heading1"/>
        <w:numPr>
          <w:ilvl w:val="2"/>
          <w:numId w:val="1"/>
        </w:numPr>
        <w:tabs>
          <w:tab w:val="left" w:pos="959"/>
          <w:tab w:val="left" w:pos="960"/>
        </w:tabs>
        <w:rPr>
          <w:rFonts w:asciiTheme="minorHAnsi" w:hAnsiTheme="minorHAnsi" w:cstheme="minorHAnsi"/>
        </w:rPr>
      </w:pPr>
      <w:r w:rsidRPr="00111859">
        <w:rPr>
          <w:rFonts w:asciiTheme="minorHAnsi" w:hAnsiTheme="minorHAnsi" w:cstheme="minorHAnsi"/>
        </w:rPr>
        <w:t>Authori</w:t>
      </w:r>
      <w:r w:rsidR="004B13B9" w:rsidRPr="00111859">
        <w:rPr>
          <w:rFonts w:asciiTheme="minorHAnsi" w:hAnsiTheme="minorHAnsi" w:cstheme="minorHAnsi"/>
        </w:rPr>
        <w:t>ty</w:t>
      </w:r>
    </w:p>
    <w:p w14:paraId="43985F45" w14:textId="478BAA2A" w:rsidR="004B13B9" w:rsidRPr="00111859" w:rsidRDefault="004B13B9" w:rsidP="004B13B9">
      <w:pPr>
        <w:pStyle w:val="Heading1"/>
        <w:tabs>
          <w:tab w:val="left" w:pos="959"/>
          <w:tab w:val="left" w:pos="960"/>
        </w:tabs>
        <w:rPr>
          <w:rFonts w:asciiTheme="minorHAnsi" w:hAnsiTheme="minorHAnsi" w:cstheme="minorHAnsi"/>
        </w:rPr>
      </w:pPr>
    </w:p>
    <w:p w14:paraId="7A471ABB" w14:textId="24CB81D3" w:rsidR="00A31B4A" w:rsidRPr="00111859" w:rsidRDefault="00A31B4A" w:rsidP="00D9064C">
      <w:pPr>
        <w:ind w:left="960" w:right="147"/>
        <w:jc w:val="both"/>
        <w:rPr>
          <w:rFonts w:asciiTheme="minorHAnsi" w:eastAsia="Calibri" w:hAnsiTheme="minorHAnsi" w:cstheme="minorHAnsi"/>
          <w:lang w:val="en-GB"/>
        </w:rPr>
      </w:pPr>
      <w:r w:rsidRPr="00111859">
        <w:rPr>
          <w:rFonts w:asciiTheme="minorHAnsi" w:eastAsia="Calibri" w:hAnsiTheme="minorHAnsi" w:cstheme="minorHAnsi"/>
          <w:lang w:val="en-GB"/>
        </w:rPr>
        <w:t xml:space="preserve">It is the responsibility of the Board of Trustees to ensure that the Charging and Remissions Policy is adhered to. Day to day responsibility can be delegated to the </w:t>
      </w:r>
      <w:r w:rsidR="00D40AD4" w:rsidRPr="00111859">
        <w:rPr>
          <w:rFonts w:asciiTheme="minorHAnsi" w:eastAsia="Calibri" w:hAnsiTheme="minorHAnsi" w:cstheme="minorHAnsi"/>
          <w:lang w:val="en-GB"/>
        </w:rPr>
        <w:t xml:space="preserve">Chief Executive Officer, </w:t>
      </w:r>
      <w:r w:rsidRPr="00111859">
        <w:rPr>
          <w:rFonts w:asciiTheme="minorHAnsi" w:eastAsia="Calibri" w:hAnsiTheme="minorHAnsi" w:cstheme="minorHAnsi"/>
          <w:lang w:val="en-GB"/>
        </w:rPr>
        <w:t>Chief Financial Officer</w:t>
      </w:r>
      <w:r w:rsidR="00D40AD4" w:rsidRPr="00111859">
        <w:rPr>
          <w:rFonts w:asciiTheme="minorHAnsi" w:eastAsia="Calibri" w:hAnsiTheme="minorHAnsi" w:cstheme="minorHAnsi"/>
          <w:lang w:val="en-GB"/>
        </w:rPr>
        <w:t>, Headteachers or Head of School</w:t>
      </w:r>
      <w:r w:rsidRPr="00111859">
        <w:rPr>
          <w:rFonts w:asciiTheme="minorHAnsi" w:eastAsia="Calibri" w:hAnsiTheme="minorHAnsi" w:cstheme="minorHAnsi"/>
          <w:lang w:val="en-GB"/>
        </w:rPr>
        <w:t xml:space="preserve"> to implement.</w:t>
      </w:r>
    </w:p>
    <w:p w14:paraId="2E40380C" w14:textId="77777777" w:rsidR="00F041E0" w:rsidRPr="00111859" w:rsidRDefault="00F041E0" w:rsidP="00D9064C">
      <w:pPr>
        <w:ind w:left="960" w:right="147"/>
        <w:jc w:val="both"/>
        <w:rPr>
          <w:rFonts w:asciiTheme="minorHAnsi" w:eastAsia="Calibri" w:hAnsiTheme="minorHAnsi" w:cstheme="minorHAnsi"/>
          <w:lang w:val="en-GB"/>
        </w:rPr>
      </w:pPr>
    </w:p>
    <w:p w14:paraId="540BEDC4" w14:textId="77777777" w:rsidR="004B13B9" w:rsidRPr="00111859" w:rsidRDefault="004B13B9" w:rsidP="004B13B9">
      <w:pPr>
        <w:pStyle w:val="Heading1"/>
        <w:tabs>
          <w:tab w:val="left" w:pos="959"/>
          <w:tab w:val="left" w:pos="960"/>
        </w:tabs>
        <w:rPr>
          <w:rFonts w:asciiTheme="minorHAnsi" w:hAnsiTheme="minorHAnsi" w:cstheme="minorHAnsi"/>
        </w:rPr>
      </w:pPr>
    </w:p>
    <w:p w14:paraId="7A89AA18" w14:textId="77777777" w:rsidR="00F041E0" w:rsidRPr="00111859" w:rsidRDefault="00F041E0" w:rsidP="00F041E0">
      <w:pPr>
        <w:ind w:left="100"/>
        <w:jc w:val="both"/>
        <w:outlineLvl w:val="0"/>
        <w:rPr>
          <w:rFonts w:asciiTheme="minorHAnsi" w:eastAsia="Calibri" w:hAnsiTheme="minorHAnsi" w:cstheme="minorHAnsi"/>
          <w:bCs/>
          <w:lang w:val="en-GB"/>
        </w:rPr>
      </w:pPr>
      <w:r w:rsidRPr="00111859">
        <w:rPr>
          <w:rFonts w:asciiTheme="minorHAnsi" w:eastAsia="Calibri" w:hAnsiTheme="minorHAnsi" w:cstheme="minorHAnsi"/>
          <w:b/>
          <w:bCs/>
          <w:lang w:val="en-GB"/>
        </w:rPr>
        <w:t>Academies cannot charge for</w:t>
      </w:r>
      <w:r w:rsidRPr="00111859">
        <w:rPr>
          <w:rFonts w:asciiTheme="minorHAnsi" w:eastAsia="Calibri" w:hAnsiTheme="minorHAnsi" w:cstheme="minorHAnsi"/>
          <w:bCs/>
          <w:lang w:val="en-GB"/>
        </w:rPr>
        <w:t>:</w:t>
      </w:r>
    </w:p>
    <w:p w14:paraId="0E4F60C5" w14:textId="77777777" w:rsidR="00F041E0" w:rsidRPr="00111859" w:rsidRDefault="00F041E0" w:rsidP="00F041E0">
      <w:pPr>
        <w:spacing w:before="11"/>
        <w:rPr>
          <w:rFonts w:asciiTheme="minorHAnsi" w:eastAsia="Calibri" w:hAnsiTheme="minorHAnsi" w:cstheme="minorHAnsi"/>
          <w:lang w:val="en-GB"/>
        </w:rPr>
      </w:pPr>
    </w:p>
    <w:p w14:paraId="16401766" w14:textId="012B6261" w:rsidR="00F041E0" w:rsidRPr="00111859" w:rsidRDefault="00F041E0" w:rsidP="00602A7F">
      <w:pPr>
        <w:numPr>
          <w:ilvl w:val="1"/>
          <w:numId w:val="4"/>
        </w:numPr>
        <w:tabs>
          <w:tab w:val="left" w:pos="819"/>
          <w:tab w:val="left" w:pos="820"/>
        </w:tabs>
        <w:ind w:right="652"/>
        <w:rPr>
          <w:rFonts w:asciiTheme="minorHAnsi" w:eastAsia="Calibri" w:hAnsiTheme="minorHAnsi" w:cstheme="minorHAnsi"/>
          <w:lang w:val="en-GB"/>
        </w:rPr>
      </w:pPr>
      <w:r w:rsidRPr="00111859">
        <w:rPr>
          <w:rFonts w:asciiTheme="minorHAnsi" w:eastAsia="Calibri" w:hAnsiTheme="minorHAnsi" w:cstheme="minorHAnsi"/>
          <w:lang w:val="en-GB"/>
        </w:rPr>
        <w:t>an</w:t>
      </w:r>
      <w:r w:rsidRPr="00111859">
        <w:rPr>
          <w:rFonts w:asciiTheme="minorHAnsi" w:eastAsia="Calibri" w:hAnsiTheme="minorHAnsi" w:cstheme="minorHAnsi"/>
          <w:spacing w:val="-1"/>
          <w:lang w:val="en-GB"/>
        </w:rPr>
        <w:t xml:space="preserve"> </w:t>
      </w:r>
      <w:r w:rsidRPr="00111859">
        <w:rPr>
          <w:rFonts w:asciiTheme="minorHAnsi" w:eastAsia="Calibri" w:hAnsiTheme="minorHAnsi" w:cstheme="minorHAnsi"/>
          <w:lang w:val="en-GB"/>
        </w:rPr>
        <w:t>admission</w:t>
      </w:r>
      <w:r w:rsidRPr="00111859">
        <w:rPr>
          <w:rFonts w:asciiTheme="minorHAnsi" w:eastAsia="Calibri" w:hAnsiTheme="minorHAnsi" w:cstheme="minorHAnsi"/>
          <w:spacing w:val="-2"/>
          <w:lang w:val="en-GB"/>
        </w:rPr>
        <w:t xml:space="preserve"> </w:t>
      </w:r>
      <w:r w:rsidRPr="00111859">
        <w:rPr>
          <w:rFonts w:asciiTheme="minorHAnsi" w:eastAsia="Calibri" w:hAnsiTheme="minorHAnsi" w:cstheme="minorHAnsi"/>
          <w:lang w:val="en-GB"/>
        </w:rPr>
        <w:t>application</w:t>
      </w:r>
      <w:r w:rsidRPr="00111859">
        <w:rPr>
          <w:rFonts w:asciiTheme="minorHAnsi" w:eastAsia="Calibri" w:hAnsiTheme="minorHAnsi" w:cstheme="minorHAnsi"/>
          <w:spacing w:val="-2"/>
          <w:lang w:val="en-GB"/>
        </w:rPr>
        <w:t xml:space="preserve"> </w:t>
      </w:r>
      <w:r w:rsidRPr="00111859">
        <w:rPr>
          <w:rFonts w:asciiTheme="minorHAnsi" w:eastAsia="Calibri" w:hAnsiTheme="minorHAnsi" w:cstheme="minorHAnsi"/>
          <w:lang w:val="en-GB"/>
        </w:rPr>
        <w:t>to</w:t>
      </w:r>
      <w:r w:rsidRPr="00111859">
        <w:rPr>
          <w:rFonts w:asciiTheme="minorHAnsi" w:eastAsia="Calibri" w:hAnsiTheme="minorHAnsi" w:cstheme="minorHAnsi"/>
          <w:spacing w:val="-4"/>
          <w:lang w:val="en-GB"/>
        </w:rPr>
        <w:t xml:space="preserve"> </w:t>
      </w:r>
      <w:r w:rsidRPr="00111859">
        <w:rPr>
          <w:rFonts w:asciiTheme="minorHAnsi" w:eastAsia="Calibri" w:hAnsiTheme="minorHAnsi" w:cstheme="minorHAnsi"/>
          <w:lang w:val="en-GB"/>
        </w:rPr>
        <w:t>any</w:t>
      </w:r>
      <w:r w:rsidRPr="00111859">
        <w:rPr>
          <w:rFonts w:asciiTheme="minorHAnsi" w:eastAsia="Calibri" w:hAnsiTheme="minorHAnsi" w:cstheme="minorHAnsi"/>
          <w:spacing w:val="-2"/>
          <w:lang w:val="en-GB"/>
        </w:rPr>
        <w:t xml:space="preserve"> </w:t>
      </w:r>
      <w:r w:rsidRPr="00111859">
        <w:rPr>
          <w:rFonts w:asciiTheme="minorHAnsi" w:eastAsia="Calibri" w:hAnsiTheme="minorHAnsi" w:cstheme="minorHAnsi"/>
          <w:lang w:val="en-GB"/>
        </w:rPr>
        <w:t>state</w:t>
      </w:r>
      <w:r w:rsidRPr="00111859">
        <w:rPr>
          <w:rFonts w:asciiTheme="minorHAnsi" w:eastAsia="Calibri" w:hAnsiTheme="minorHAnsi" w:cstheme="minorHAnsi"/>
          <w:spacing w:val="-3"/>
          <w:lang w:val="en-GB"/>
        </w:rPr>
        <w:t xml:space="preserve"> </w:t>
      </w:r>
      <w:r w:rsidRPr="00111859">
        <w:rPr>
          <w:rFonts w:asciiTheme="minorHAnsi" w:eastAsia="Calibri" w:hAnsiTheme="minorHAnsi" w:cstheme="minorHAnsi"/>
          <w:lang w:val="en-GB"/>
        </w:rPr>
        <w:t>funded</w:t>
      </w:r>
      <w:r w:rsidRPr="00111859">
        <w:rPr>
          <w:rFonts w:asciiTheme="minorHAnsi" w:eastAsia="Calibri" w:hAnsiTheme="minorHAnsi" w:cstheme="minorHAnsi"/>
          <w:spacing w:val="-2"/>
          <w:lang w:val="en-GB"/>
        </w:rPr>
        <w:t xml:space="preserve"> </w:t>
      </w:r>
      <w:r w:rsidRPr="00111859">
        <w:rPr>
          <w:rFonts w:asciiTheme="minorHAnsi" w:eastAsia="Calibri" w:hAnsiTheme="minorHAnsi" w:cstheme="minorHAnsi"/>
          <w:lang w:val="en-GB"/>
        </w:rPr>
        <w:t>school</w:t>
      </w:r>
      <w:r w:rsidRPr="00111859">
        <w:rPr>
          <w:rFonts w:asciiTheme="minorHAnsi" w:eastAsia="Calibri" w:hAnsiTheme="minorHAnsi" w:cstheme="minorHAnsi"/>
          <w:spacing w:val="3"/>
          <w:lang w:val="en-GB"/>
        </w:rPr>
        <w:t xml:space="preserve"> </w:t>
      </w:r>
      <w:r w:rsidRPr="00111859">
        <w:rPr>
          <w:rFonts w:asciiTheme="minorHAnsi" w:eastAsia="Calibri" w:hAnsiTheme="minorHAnsi" w:cstheme="minorHAnsi"/>
          <w:lang w:val="en-GB"/>
        </w:rPr>
        <w:t>-</w:t>
      </w:r>
      <w:r w:rsidRPr="00111859">
        <w:rPr>
          <w:rFonts w:asciiTheme="minorHAnsi" w:eastAsia="Calibri" w:hAnsiTheme="minorHAnsi" w:cstheme="minorHAnsi"/>
          <w:spacing w:val="-3"/>
          <w:lang w:val="en-GB"/>
        </w:rPr>
        <w:t xml:space="preserve"> </w:t>
      </w:r>
      <w:r w:rsidRPr="00111859">
        <w:rPr>
          <w:rFonts w:asciiTheme="minorHAnsi" w:eastAsia="Calibri" w:hAnsiTheme="minorHAnsi" w:cstheme="minorHAnsi"/>
          <w:lang w:val="en-GB"/>
        </w:rPr>
        <w:t>paragraph</w:t>
      </w:r>
      <w:r w:rsidRPr="00111859">
        <w:rPr>
          <w:rFonts w:asciiTheme="minorHAnsi" w:eastAsia="Calibri" w:hAnsiTheme="minorHAnsi" w:cstheme="minorHAnsi"/>
          <w:spacing w:val="-1"/>
          <w:lang w:val="en-GB"/>
        </w:rPr>
        <w:t xml:space="preserve"> </w:t>
      </w:r>
      <w:r w:rsidRPr="00111859">
        <w:rPr>
          <w:rFonts w:asciiTheme="minorHAnsi" w:eastAsia="Calibri" w:hAnsiTheme="minorHAnsi" w:cstheme="minorHAnsi"/>
          <w:lang w:val="en-GB"/>
        </w:rPr>
        <w:t>1.9</w:t>
      </w:r>
      <w:r w:rsidRPr="00111859">
        <w:rPr>
          <w:rFonts w:asciiTheme="minorHAnsi" w:eastAsia="Calibri" w:hAnsiTheme="minorHAnsi" w:cstheme="minorHAnsi"/>
          <w:spacing w:val="-2"/>
          <w:lang w:val="en-GB"/>
        </w:rPr>
        <w:t xml:space="preserve"> </w:t>
      </w:r>
      <w:r w:rsidRPr="00111859">
        <w:rPr>
          <w:rFonts w:asciiTheme="minorHAnsi" w:eastAsia="Calibri" w:hAnsiTheme="minorHAnsi" w:cstheme="minorHAnsi"/>
          <w:lang w:val="en-GB"/>
        </w:rPr>
        <w:t>(n)</w:t>
      </w:r>
      <w:r w:rsidRPr="00111859">
        <w:rPr>
          <w:rFonts w:asciiTheme="minorHAnsi" w:eastAsia="Calibri" w:hAnsiTheme="minorHAnsi" w:cstheme="minorHAnsi"/>
          <w:spacing w:val="-2"/>
          <w:lang w:val="en-GB"/>
        </w:rPr>
        <w:t xml:space="preserve"> </w:t>
      </w:r>
      <w:r w:rsidRPr="00111859">
        <w:rPr>
          <w:rFonts w:asciiTheme="minorHAnsi" w:eastAsia="Calibri" w:hAnsiTheme="minorHAnsi" w:cstheme="minorHAnsi"/>
          <w:lang w:val="en-GB"/>
        </w:rPr>
        <w:t>of</w:t>
      </w:r>
      <w:r w:rsidRPr="00111859">
        <w:rPr>
          <w:rFonts w:asciiTheme="minorHAnsi" w:eastAsia="Calibri" w:hAnsiTheme="minorHAnsi" w:cstheme="minorHAnsi"/>
          <w:spacing w:val="-2"/>
          <w:lang w:val="en-GB"/>
        </w:rPr>
        <w:t xml:space="preserve"> </w:t>
      </w:r>
      <w:r w:rsidRPr="00111859">
        <w:rPr>
          <w:rFonts w:asciiTheme="minorHAnsi" w:eastAsia="Calibri" w:hAnsiTheme="minorHAnsi" w:cstheme="minorHAnsi"/>
          <w:lang w:val="en-GB"/>
        </w:rPr>
        <w:t>the</w:t>
      </w:r>
      <w:r w:rsidRPr="00111859">
        <w:rPr>
          <w:rFonts w:asciiTheme="minorHAnsi" w:eastAsia="Calibri" w:hAnsiTheme="minorHAnsi" w:cstheme="minorHAnsi"/>
          <w:spacing w:val="-1"/>
          <w:lang w:val="en-GB"/>
        </w:rPr>
        <w:t xml:space="preserve"> </w:t>
      </w:r>
      <w:r w:rsidRPr="00111859">
        <w:rPr>
          <w:rFonts w:asciiTheme="minorHAnsi" w:eastAsia="Calibri" w:hAnsiTheme="minorHAnsi" w:cstheme="minorHAnsi"/>
          <w:lang w:val="en-GB"/>
        </w:rPr>
        <w:t>‘School</w:t>
      </w:r>
      <w:r w:rsidRPr="00111859">
        <w:rPr>
          <w:rFonts w:asciiTheme="minorHAnsi" w:eastAsia="Calibri" w:hAnsiTheme="minorHAnsi" w:cstheme="minorHAnsi"/>
          <w:spacing w:val="-2"/>
          <w:lang w:val="en-GB"/>
        </w:rPr>
        <w:t xml:space="preserve"> </w:t>
      </w:r>
      <w:r w:rsidRPr="00111859">
        <w:rPr>
          <w:rFonts w:asciiTheme="minorHAnsi" w:eastAsia="Calibri" w:hAnsiTheme="minorHAnsi" w:cstheme="minorHAnsi"/>
          <w:lang w:val="en-GB"/>
        </w:rPr>
        <w:t>Admissions</w:t>
      </w:r>
      <w:r w:rsidRPr="00111859">
        <w:rPr>
          <w:rFonts w:asciiTheme="minorHAnsi" w:eastAsia="Calibri" w:hAnsiTheme="minorHAnsi" w:cstheme="minorHAnsi"/>
          <w:spacing w:val="-6"/>
          <w:lang w:val="en-GB"/>
        </w:rPr>
        <w:t xml:space="preserve"> </w:t>
      </w:r>
      <w:r w:rsidRPr="00111859">
        <w:rPr>
          <w:rFonts w:asciiTheme="minorHAnsi" w:eastAsia="Calibri" w:hAnsiTheme="minorHAnsi" w:cstheme="minorHAnsi"/>
          <w:lang w:val="en-GB"/>
        </w:rPr>
        <w:t>Code</w:t>
      </w:r>
      <w:r w:rsidRPr="00111859">
        <w:rPr>
          <w:rFonts w:asciiTheme="minorHAnsi" w:eastAsia="Calibri" w:hAnsiTheme="minorHAnsi" w:cstheme="minorHAnsi"/>
          <w:spacing w:val="-1"/>
          <w:lang w:val="en-GB"/>
        </w:rPr>
        <w:t xml:space="preserve"> </w:t>
      </w:r>
      <w:r w:rsidRPr="00111859">
        <w:rPr>
          <w:rFonts w:asciiTheme="minorHAnsi" w:eastAsia="Calibri" w:hAnsiTheme="minorHAnsi" w:cstheme="minorHAnsi"/>
          <w:lang w:val="en-GB"/>
        </w:rPr>
        <w:t>2012’</w:t>
      </w:r>
      <w:r w:rsidRPr="00111859">
        <w:rPr>
          <w:rFonts w:asciiTheme="minorHAnsi" w:eastAsia="Calibri" w:hAnsiTheme="minorHAnsi" w:cstheme="minorHAnsi"/>
          <w:spacing w:val="-2"/>
          <w:lang w:val="en-GB"/>
        </w:rPr>
        <w:t xml:space="preserve"> </w:t>
      </w:r>
      <w:r w:rsidRPr="00111859">
        <w:rPr>
          <w:rFonts w:asciiTheme="minorHAnsi" w:eastAsia="Calibri" w:hAnsiTheme="minorHAnsi" w:cstheme="minorHAnsi"/>
          <w:lang w:val="en-GB"/>
        </w:rPr>
        <w:t>rules</w:t>
      </w:r>
      <w:r w:rsidRPr="00111859">
        <w:rPr>
          <w:rFonts w:asciiTheme="minorHAnsi" w:eastAsia="Calibri" w:hAnsiTheme="minorHAnsi" w:cstheme="minorHAnsi"/>
          <w:spacing w:val="-1"/>
          <w:lang w:val="en-GB"/>
        </w:rPr>
        <w:t xml:space="preserve"> </w:t>
      </w:r>
      <w:r w:rsidRPr="00111859">
        <w:rPr>
          <w:rFonts w:asciiTheme="minorHAnsi" w:eastAsia="Calibri" w:hAnsiTheme="minorHAnsi" w:cstheme="minorHAnsi"/>
          <w:lang w:val="en-GB"/>
        </w:rPr>
        <w:t>out</w:t>
      </w:r>
      <w:r w:rsidRPr="00111859">
        <w:rPr>
          <w:rFonts w:asciiTheme="minorHAnsi" w:eastAsia="Calibri" w:hAnsiTheme="minorHAnsi" w:cstheme="minorHAnsi"/>
          <w:spacing w:val="-3"/>
          <w:lang w:val="en-GB"/>
        </w:rPr>
        <w:t xml:space="preserve"> </w:t>
      </w:r>
      <w:r w:rsidRPr="00111859">
        <w:rPr>
          <w:rFonts w:asciiTheme="minorHAnsi" w:eastAsia="Calibri" w:hAnsiTheme="minorHAnsi" w:cstheme="minorHAnsi"/>
          <w:lang w:val="en-GB"/>
        </w:rPr>
        <w:t>requests</w:t>
      </w:r>
      <w:r w:rsidRPr="00111859">
        <w:rPr>
          <w:rFonts w:asciiTheme="minorHAnsi" w:eastAsia="Calibri" w:hAnsiTheme="minorHAnsi" w:cstheme="minorHAnsi"/>
          <w:spacing w:val="-3"/>
          <w:lang w:val="en-GB"/>
        </w:rPr>
        <w:t xml:space="preserve"> </w:t>
      </w:r>
      <w:r w:rsidRPr="00111859">
        <w:rPr>
          <w:rFonts w:asciiTheme="minorHAnsi" w:eastAsia="Calibri" w:hAnsiTheme="minorHAnsi" w:cstheme="minorHAnsi"/>
          <w:lang w:val="en-GB"/>
        </w:rPr>
        <w:t>for financial contributions as any part of the admissions</w:t>
      </w:r>
      <w:r w:rsidRPr="00111859">
        <w:rPr>
          <w:rFonts w:asciiTheme="minorHAnsi" w:eastAsia="Calibri" w:hAnsiTheme="minorHAnsi" w:cstheme="minorHAnsi"/>
          <w:spacing w:val="-6"/>
          <w:lang w:val="en-GB"/>
        </w:rPr>
        <w:t xml:space="preserve"> </w:t>
      </w:r>
      <w:r w:rsidRPr="00111859">
        <w:rPr>
          <w:rFonts w:asciiTheme="minorHAnsi" w:eastAsia="Calibri" w:hAnsiTheme="minorHAnsi" w:cstheme="minorHAnsi"/>
          <w:lang w:val="en-GB"/>
        </w:rPr>
        <w:t>process;</w:t>
      </w:r>
    </w:p>
    <w:p w14:paraId="33CE4F84" w14:textId="10956E31" w:rsidR="00F041E0" w:rsidRPr="00111859" w:rsidRDefault="00F041E0" w:rsidP="00602A7F">
      <w:pPr>
        <w:numPr>
          <w:ilvl w:val="0"/>
          <w:numId w:val="3"/>
        </w:numPr>
        <w:tabs>
          <w:tab w:val="left" w:pos="763"/>
          <w:tab w:val="left" w:pos="765"/>
        </w:tabs>
        <w:spacing w:before="110"/>
        <w:ind w:left="764" w:hanging="339"/>
        <w:rPr>
          <w:rFonts w:asciiTheme="minorHAnsi" w:eastAsia="Calibri" w:hAnsiTheme="minorHAnsi" w:cstheme="minorHAnsi"/>
          <w:lang w:val="en-GB"/>
        </w:rPr>
      </w:pPr>
      <w:r w:rsidRPr="00111859">
        <w:rPr>
          <w:rFonts w:asciiTheme="minorHAnsi" w:eastAsia="Calibri" w:hAnsiTheme="minorHAnsi" w:cstheme="minorHAnsi"/>
          <w:lang w:val="en-GB"/>
        </w:rPr>
        <w:t>education provided during school hours (including the supply of any materials, books, instruments or other</w:t>
      </w:r>
      <w:r w:rsidRPr="00111859">
        <w:rPr>
          <w:rFonts w:asciiTheme="minorHAnsi" w:eastAsia="Calibri" w:hAnsiTheme="minorHAnsi" w:cstheme="minorHAnsi"/>
          <w:spacing w:val="-28"/>
          <w:lang w:val="en-GB"/>
        </w:rPr>
        <w:t xml:space="preserve"> </w:t>
      </w:r>
      <w:r w:rsidRPr="00111859">
        <w:rPr>
          <w:rFonts w:asciiTheme="minorHAnsi" w:eastAsia="Calibri" w:hAnsiTheme="minorHAnsi" w:cstheme="minorHAnsi"/>
          <w:lang w:val="en-GB"/>
        </w:rPr>
        <w:t>equipment);</w:t>
      </w:r>
    </w:p>
    <w:p w14:paraId="0CCD3BEB" w14:textId="10220640" w:rsidR="00F041E0" w:rsidRPr="00111859" w:rsidRDefault="00A23AEF" w:rsidP="00602A7F">
      <w:pPr>
        <w:numPr>
          <w:ilvl w:val="0"/>
          <w:numId w:val="3"/>
        </w:numPr>
        <w:tabs>
          <w:tab w:val="left" w:pos="763"/>
          <w:tab w:val="left" w:pos="765"/>
        </w:tabs>
        <w:spacing w:before="110"/>
        <w:ind w:left="764" w:hanging="339"/>
        <w:rPr>
          <w:rFonts w:asciiTheme="minorHAnsi" w:eastAsia="Calibri" w:hAnsiTheme="minorHAnsi" w:cstheme="minorHAnsi"/>
          <w:lang w:val="en-GB"/>
        </w:rPr>
      </w:pPr>
      <w:r w:rsidRPr="00111859">
        <w:rPr>
          <w:rFonts w:asciiTheme="minorHAnsi" w:eastAsia="Calibri" w:hAnsiTheme="minorHAnsi" w:cstheme="minorHAnsi"/>
          <w:lang w:val="en-GB"/>
        </w:rPr>
        <w:t>education provided outside school hours if it is part of the national curriculum</w:t>
      </w:r>
      <w:r w:rsidR="00FB341D" w:rsidRPr="00111859">
        <w:rPr>
          <w:rFonts w:asciiTheme="minorHAnsi" w:eastAsia="Calibri" w:hAnsiTheme="minorHAnsi" w:cstheme="minorHAnsi"/>
          <w:lang w:val="en-GB"/>
        </w:rPr>
        <w:t xml:space="preserve"> </w:t>
      </w:r>
      <w:r w:rsidR="00F041E0" w:rsidRPr="00111859">
        <w:rPr>
          <w:rFonts w:asciiTheme="minorHAnsi" w:eastAsia="Calibri" w:hAnsiTheme="minorHAnsi" w:cstheme="minorHAnsi"/>
          <w:lang w:val="en-GB"/>
        </w:rPr>
        <w:t>or part of a syllabus for a prescribed public examination that the pupil is being prepared for at the school, or part of religious</w:t>
      </w:r>
      <w:r w:rsidR="00F041E0" w:rsidRPr="00111859">
        <w:rPr>
          <w:rFonts w:asciiTheme="minorHAnsi" w:eastAsia="Calibri" w:hAnsiTheme="minorHAnsi" w:cstheme="minorHAnsi"/>
          <w:spacing w:val="-17"/>
          <w:lang w:val="en-GB"/>
        </w:rPr>
        <w:t xml:space="preserve"> </w:t>
      </w:r>
      <w:r w:rsidR="00EC0CD9" w:rsidRPr="00111859">
        <w:rPr>
          <w:rFonts w:asciiTheme="minorHAnsi" w:eastAsia="Calibri" w:hAnsiTheme="minorHAnsi" w:cstheme="minorHAnsi"/>
          <w:lang w:val="en-GB"/>
        </w:rPr>
        <w:t>education.</w:t>
      </w:r>
    </w:p>
    <w:p w14:paraId="562A7621" w14:textId="77777777" w:rsidR="006C35FF" w:rsidRPr="00111859" w:rsidRDefault="00F041E0" w:rsidP="00602A7F">
      <w:pPr>
        <w:numPr>
          <w:ilvl w:val="0"/>
          <w:numId w:val="3"/>
        </w:numPr>
        <w:tabs>
          <w:tab w:val="left" w:pos="763"/>
          <w:tab w:val="left" w:pos="765"/>
        </w:tabs>
        <w:spacing w:before="110"/>
        <w:ind w:right="733" w:firstLine="326"/>
        <w:rPr>
          <w:rFonts w:asciiTheme="minorHAnsi" w:eastAsia="Calibri" w:hAnsiTheme="minorHAnsi" w:cstheme="minorHAnsi"/>
          <w:lang w:val="en-GB"/>
        </w:rPr>
      </w:pPr>
      <w:r w:rsidRPr="00111859">
        <w:rPr>
          <w:rFonts w:asciiTheme="minorHAnsi" w:eastAsia="Calibri" w:hAnsiTheme="minorHAnsi" w:cstheme="minorHAnsi"/>
          <w:lang w:val="en-GB"/>
        </w:rPr>
        <w:t xml:space="preserve">instrumental or vocal tuition, for pupils learning individually or in groups, unless </w:t>
      </w:r>
      <w:r w:rsidR="006C35FF" w:rsidRPr="00111859">
        <w:rPr>
          <w:rFonts w:asciiTheme="minorHAnsi" w:eastAsia="Calibri" w:hAnsiTheme="minorHAnsi" w:cstheme="minorHAnsi"/>
          <w:lang w:val="en-GB"/>
        </w:rPr>
        <w:t xml:space="preserve"> </w:t>
      </w:r>
    </w:p>
    <w:p w14:paraId="1E7C443A" w14:textId="17CE4B6C" w:rsidR="006C35FF" w:rsidRPr="00111859" w:rsidRDefault="006C35FF" w:rsidP="006C35FF">
      <w:pPr>
        <w:tabs>
          <w:tab w:val="left" w:pos="763"/>
          <w:tab w:val="left" w:pos="765"/>
        </w:tabs>
        <w:spacing w:before="110"/>
        <w:ind w:left="426" w:right="733"/>
        <w:rPr>
          <w:rFonts w:asciiTheme="minorHAnsi" w:eastAsia="Calibri" w:hAnsiTheme="minorHAnsi" w:cstheme="minorHAnsi"/>
          <w:lang w:val="en-GB"/>
        </w:rPr>
      </w:pPr>
      <w:r w:rsidRPr="00111859">
        <w:rPr>
          <w:rFonts w:asciiTheme="minorHAnsi" w:eastAsia="Calibri" w:hAnsiTheme="minorHAnsi" w:cstheme="minorHAnsi"/>
          <w:lang w:val="en-GB"/>
        </w:rPr>
        <w:tab/>
        <w:t xml:space="preserve">the </w:t>
      </w:r>
      <w:r w:rsidR="005B4152" w:rsidRPr="00111859">
        <w:rPr>
          <w:rFonts w:asciiTheme="minorHAnsi" w:eastAsia="Calibri" w:hAnsiTheme="minorHAnsi" w:cstheme="minorHAnsi"/>
          <w:lang w:val="en-GB"/>
        </w:rPr>
        <w:t>tuition is provided at the request of the pupil’s parent:</w:t>
      </w:r>
    </w:p>
    <w:p w14:paraId="46233DF8" w14:textId="354469DB" w:rsidR="00A8055F" w:rsidRPr="00111859" w:rsidRDefault="00A8055F" w:rsidP="00602A7F">
      <w:pPr>
        <w:numPr>
          <w:ilvl w:val="0"/>
          <w:numId w:val="3"/>
        </w:numPr>
        <w:tabs>
          <w:tab w:val="left" w:pos="763"/>
          <w:tab w:val="left" w:pos="764"/>
        </w:tabs>
        <w:spacing w:before="110"/>
        <w:ind w:left="763" w:hanging="391"/>
        <w:rPr>
          <w:rFonts w:asciiTheme="minorHAnsi" w:eastAsia="Calibri" w:hAnsiTheme="minorHAnsi" w:cstheme="minorHAnsi"/>
          <w:lang w:val="en-GB"/>
        </w:rPr>
      </w:pPr>
      <w:r w:rsidRPr="00111859">
        <w:rPr>
          <w:rFonts w:asciiTheme="minorHAnsi" w:eastAsia="Calibri" w:hAnsiTheme="minorHAnsi" w:cstheme="minorHAnsi"/>
          <w:lang w:val="en-GB"/>
        </w:rPr>
        <w:t>entry for a prescribed public examination, if the pupil has been prepared for it at the school;</w:t>
      </w:r>
      <w:r w:rsidRPr="00111859">
        <w:rPr>
          <w:rFonts w:asciiTheme="minorHAnsi" w:eastAsia="Calibri" w:hAnsiTheme="minorHAnsi" w:cstheme="minorHAnsi"/>
          <w:spacing w:val="-22"/>
          <w:lang w:val="en-GB"/>
        </w:rPr>
        <w:t xml:space="preserve"> </w:t>
      </w:r>
      <w:r w:rsidRPr="00111859">
        <w:rPr>
          <w:rFonts w:asciiTheme="minorHAnsi" w:eastAsia="Calibri" w:hAnsiTheme="minorHAnsi" w:cstheme="minorHAnsi"/>
          <w:lang w:val="en-GB"/>
        </w:rPr>
        <w:t>and</w:t>
      </w:r>
    </w:p>
    <w:p w14:paraId="510D2AAF" w14:textId="77777777" w:rsidR="00A8055F" w:rsidRPr="00111859" w:rsidRDefault="00A8055F" w:rsidP="00602A7F">
      <w:pPr>
        <w:numPr>
          <w:ilvl w:val="0"/>
          <w:numId w:val="3"/>
        </w:numPr>
        <w:tabs>
          <w:tab w:val="left" w:pos="763"/>
          <w:tab w:val="left" w:pos="764"/>
        </w:tabs>
        <w:spacing w:before="108"/>
        <w:ind w:left="763" w:hanging="391"/>
        <w:rPr>
          <w:rFonts w:asciiTheme="minorHAnsi" w:eastAsia="Calibri" w:hAnsiTheme="minorHAnsi" w:cstheme="minorHAnsi"/>
          <w:lang w:val="en-GB"/>
        </w:rPr>
      </w:pPr>
      <w:r w:rsidRPr="00111859">
        <w:rPr>
          <w:rFonts w:asciiTheme="minorHAnsi" w:eastAsia="Calibri" w:hAnsiTheme="minorHAnsi" w:cstheme="minorHAnsi"/>
          <w:lang w:val="en-GB"/>
        </w:rPr>
        <w:t>examination re-sit(s) if the pupil is being prepared for the re-sit(s) at the</w:t>
      </w:r>
      <w:r w:rsidRPr="00111859">
        <w:rPr>
          <w:rFonts w:asciiTheme="minorHAnsi" w:eastAsia="Calibri" w:hAnsiTheme="minorHAnsi" w:cstheme="minorHAnsi"/>
          <w:spacing w:val="-8"/>
          <w:lang w:val="en-GB"/>
        </w:rPr>
        <w:t xml:space="preserve"> </w:t>
      </w:r>
      <w:r w:rsidRPr="00111859">
        <w:rPr>
          <w:rFonts w:asciiTheme="minorHAnsi" w:eastAsia="Calibri" w:hAnsiTheme="minorHAnsi" w:cstheme="minorHAnsi"/>
          <w:lang w:val="en-GB"/>
        </w:rPr>
        <w:t>school</w:t>
      </w:r>
    </w:p>
    <w:p w14:paraId="684B7512" w14:textId="058A789C" w:rsidR="00A23AEF" w:rsidRPr="00111859" w:rsidRDefault="00A23AEF" w:rsidP="00A8055F">
      <w:pPr>
        <w:tabs>
          <w:tab w:val="left" w:pos="763"/>
          <w:tab w:val="left" w:pos="765"/>
        </w:tabs>
        <w:spacing w:before="110"/>
        <w:ind w:right="733"/>
        <w:rPr>
          <w:rFonts w:asciiTheme="minorHAnsi" w:eastAsia="Calibri" w:hAnsiTheme="minorHAnsi" w:cstheme="minorHAnsi"/>
          <w:lang w:val="en-GB"/>
        </w:rPr>
      </w:pPr>
    </w:p>
    <w:p w14:paraId="37DCF80D" w14:textId="77777777" w:rsidR="00621808" w:rsidRPr="00111859" w:rsidRDefault="00621808" w:rsidP="00E82F1D">
      <w:pPr>
        <w:ind w:left="100"/>
        <w:jc w:val="both"/>
        <w:outlineLvl w:val="0"/>
        <w:rPr>
          <w:rFonts w:asciiTheme="minorHAnsi" w:eastAsia="Calibri" w:hAnsiTheme="minorHAnsi" w:cstheme="minorHAnsi"/>
          <w:b/>
          <w:bCs/>
          <w:lang w:val="en-GB"/>
        </w:rPr>
      </w:pPr>
    </w:p>
    <w:p w14:paraId="7B9A84BE" w14:textId="4E12874A" w:rsidR="00E82F1D" w:rsidRPr="00111859" w:rsidRDefault="00E82F1D" w:rsidP="00E82F1D">
      <w:pPr>
        <w:ind w:left="100"/>
        <w:jc w:val="both"/>
        <w:outlineLvl w:val="0"/>
        <w:rPr>
          <w:rFonts w:asciiTheme="minorHAnsi" w:eastAsia="Calibri" w:hAnsiTheme="minorHAnsi" w:cstheme="minorHAnsi"/>
          <w:bCs/>
          <w:lang w:val="en-GB"/>
        </w:rPr>
      </w:pPr>
      <w:r w:rsidRPr="00111859">
        <w:rPr>
          <w:rFonts w:asciiTheme="minorHAnsi" w:eastAsia="Calibri" w:hAnsiTheme="minorHAnsi" w:cstheme="minorHAnsi"/>
          <w:b/>
          <w:bCs/>
          <w:lang w:val="en-GB"/>
        </w:rPr>
        <w:t>Academies can charge for</w:t>
      </w:r>
      <w:r w:rsidRPr="00111859">
        <w:rPr>
          <w:rFonts w:asciiTheme="minorHAnsi" w:eastAsia="Calibri" w:hAnsiTheme="minorHAnsi" w:cstheme="minorHAnsi"/>
          <w:bCs/>
          <w:lang w:val="en-GB"/>
        </w:rPr>
        <w:t>:</w:t>
      </w:r>
    </w:p>
    <w:p w14:paraId="497AE48A" w14:textId="77777777" w:rsidR="00BB0DFC" w:rsidRPr="00111859" w:rsidRDefault="00BB0DFC" w:rsidP="00E82F1D">
      <w:pPr>
        <w:ind w:left="100"/>
        <w:jc w:val="both"/>
        <w:outlineLvl w:val="0"/>
        <w:rPr>
          <w:rFonts w:asciiTheme="minorHAnsi" w:eastAsia="Calibri" w:hAnsiTheme="minorHAnsi" w:cstheme="minorHAnsi"/>
          <w:bCs/>
          <w:lang w:val="en-GB"/>
        </w:rPr>
      </w:pPr>
    </w:p>
    <w:p w14:paraId="2CA2B012" w14:textId="77777777" w:rsidR="00BB0DFC" w:rsidRPr="00111859" w:rsidRDefault="00BB0DFC" w:rsidP="00602A7F">
      <w:pPr>
        <w:numPr>
          <w:ilvl w:val="1"/>
          <w:numId w:val="4"/>
        </w:numPr>
        <w:tabs>
          <w:tab w:val="left" w:pos="819"/>
          <w:tab w:val="left" w:pos="820"/>
        </w:tabs>
        <w:spacing w:before="1"/>
        <w:rPr>
          <w:rFonts w:asciiTheme="minorHAnsi" w:eastAsia="Calibri" w:hAnsiTheme="minorHAnsi" w:cstheme="minorHAnsi"/>
          <w:lang w:val="en-GB"/>
        </w:rPr>
      </w:pPr>
      <w:r w:rsidRPr="00111859">
        <w:rPr>
          <w:rFonts w:asciiTheme="minorHAnsi" w:eastAsia="Calibri" w:hAnsiTheme="minorHAnsi" w:cstheme="minorHAnsi"/>
          <w:lang w:val="en-GB"/>
        </w:rPr>
        <w:t>any materials, books, instruments, or equipment, where the child’s parent wishes him/her to own</w:t>
      </w:r>
      <w:r w:rsidRPr="00111859">
        <w:rPr>
          <w:rFonts w:asciiTheme="minorHAnsi" w:eastAsia="Calibri" w:hAnsiTheme="minorHAnsi" w:cstheme="minorHAnsi"/>
          <w:spacing w:val="-17"/>
          <w:lang w:val="en-GB"/>
        </w:rPr>
        <w:t xml:space="preserve"> </w:t>
      </w:r>
      <w:r w:rsidRPr="00111859">
        <w:rPr>
          <w:rFonts w:asciiTheme="minorHAnsi" w:eastAsia="Calibri" w:hAnsiTheme="minorHAnsi" w:cstheme="minorHAnsi"/>
          <w:lang w:val="en-GB"/>
        </w:rPr>
        <w:t>them;</w:t>
      </w:r>
    </w:p>
    <w:p w14:paraId="784970E9" w14:textId="77777777" w:rsidR="00BB0DFC" w:rsidRPr="00111859" w:rsidRDefault="00BB0DFC" w:rsidP="00602A7F">
      <w:pPr>
        <w:numPr>
          <w:ilvl w:val="0"/>
          <w:numId w:val="3"/>
        </w:numPr>
        <w:tabs>
          <w:tab w:val="left" w:pos="763"/>
          <w:tab w:val="left" w:pos="765"/>
        </w:tabs>
        <w:spacing w:before="110"/>
        <w:ind w:left="764" w:hanging="339"/>
        <w:rPr>
          <w:rFonts w:asciiTheme="minorHAnsi" w:eastAsia="Calibri" w:hAnsiTheme="minorHAnsi" w:cstheme="minorHAnsi"/>
          <w:lang w:val="en-GB"/>
        </w:rPr>
      </w:pPr>
      <w:r w:rsidRPr="00111859">
        <w:rPr>
          <w:rFonts w:asciiTheme="minorHAnsi" w:eastAsia="Calibri" w:hAnsiTheme="minorHAnsi" w:cstheme="minorHAnsi"/>
          <w:lang w:val="en-GB"/>
        </w:rPr>
        <w:t>optional extras (see</w:t>
      </w:r>
      <w:r w:rsidRPr="00111859">
        <w:rPr>
          <w:rFonts w:asciiTheme="minorHAnsi" w:eastAsia="Calibri" w:hAnsiTheme="minorHAnsi" w:cstheme="minorHAnsi"/>
          <w:spacing w:val="-1"/>
          <w:lang w:val="en-GB"/>
        </w:rPr>
        <w:t xml:space="preserve"> </w:t>
      </w:r>
      <w:r w:rsidRPr="00111859">
        <w:rPr>
          <w:rFonts w:asciiTheme="minorHAnsi" w:eastAsia="Calibri" w:hAnsiTheme="minorHAnsi" w:cstheme="minorHAnsi"/>
          <w:lang w:val="en-GB"/>
        </w:rPr>
        <w:t>4.d);</w:t>
      </w:r>
    </w:p>
    <w:p w14:paraId="347D9AB3" w14:textId="3FCC4B9F" w:rsidR="00BB0DFC" w:rsidRPr="00111859" w:rsidRDefault="00BB0DFC" w:rsidP="00602A7F">
      <w:pPr>
        <w:numPr>
          <w:ilvl w:val="0"/>
          <w:numId w:val="3"/>
        </w:numPr>
        <w:tabs>
          <w:tab w:val="left" w:pos="763"/>
          <w:tab w:val="left" w:pos="765"/>
        </w:tabs>
        <w:spacing w:before="110"/>
        <w:ind w:left="764" w:hanging="339"/>
        <w:rPr>
          <w:rFonts w:asciiTheme="minorHAnsi" w:eastAsia="Calibri" w:hAnsiTheme="minorHAnsi" w:cstheme="minorHAnsi"/>
          <w:lang w:val="en-GB"/>
        </w:rPr>
      </w:pPr>
      <w:r w:rsidRPr="00111859">
        <w:rPr>
          <w:rFonts w:asciiTheme="minorHAnsi" w:eastAsia="Calibri" w:hAnsiTheme="minorHAnsi" w:cstheme="minorHAnsi"/>
          <w:lang w:val="en-GB"/>
        </w:rPr>
        <w:t>music and vocal tuition, in limited</w:t>
      </w:r>
      <w:r w:rsidRPr="00111859">
        <w:rPr>
          <w:rFonts w:asciiTheme="minorHAnsi" w:eastAsia="Calibri" w:hAnsiTheme="minorHAnsi" w:cstheme="minorHAnsi"/>
          <w:spacing w:val="-1"/>
          <w:lang w:val="en-GB"/>
        </w:rPr>
        <w:t xml:space="preserve"> </w:t>
      </w:r>
      <w:r w:rsidRPr="00111859">
        <w:rPr>
          <w:rFonts w:asciiTheme="minorHAnsi" w:eastAsia="Calibri" w:hAnsiTheme="minorHAnsi" w:cstheme="minorHAnsi"/>
          <w:lang w:val="en-GB"/>
        </w:rPr>
        <w:t>circumstances</w:t>
      </w:r>
    </w:p>
    <w:p w14:paraId="483589C4" w14:textId="77777777" w:rsidR="001D1AC2" w:rsidRPr="00111859" w:rsidRDefault="001D1AC2" w:rsidP="00602A7F">
      <w:pPr>
        <w:numPr>
          <w:ilvl w:val="0"/>
          <w:numId w:val="3"/>
        </w:numPr>
        <w:tabs>
          <w:tab w:val="left" w:pos="763"/>
          <w:tab w:val="left" w:pos="765"/>
        </w:tabs>
        <w:spacing w:before="60"/>
        <w:ind w:left="764" w:hanging="339"/>
        <w:rPr>
          <w:rFonts w:asciiTheme="minorHAnsi" w:eastAsia="Calibri" w:hAnsiTheme="minorHAnsi" w:cstheme="minorHAnsi"/>
          <w:lang w:val="en-GB"/>
        </w:rPr>
      </w:pPr>
      <w:r w:rsidRPr="00111859">
        <w:rPr>
          <w:rFonts w:asciiTheme="minorHAnsi" w:eastAsia="Calibri" w:hAnsiTheme="minorHAnsi" w:cstheme="minorHAnsi"/>
          <w:lang w:val="en-GB"/>
        </w:rPr>
        <w:t>certain early years</w:t>
      </w:r>
      <w:r w:rsidRPr="00111859">
        <w:rPr>
          <w:rFonts w:asciiTheme="minorHAnsi" w:eastAsia="Calibri" w:hAnsiTheme="minorHAnsi" w:cstheme="minorHAnsi"/>
          <w:spacing w:val="-9"/>
          <w:lang w:val="en-GB"/>
        </w:rPr>
        <w:t xml:space="preserve"> </w:t>
      </w:r>
      <w:r w:rsidRPr="00111859">
        <w:rPr>
          <w:rFonts w:asciiTheme="minorHAnsi" w:eastAsia="Calibri" w:hAnsiTheme="minorHAnsi" w:cstheme="minorHAnsi"/>
          <w:lang w:val="en-GB"/>
        </w:rPr>
        <w:t>provision</w:t>
      </w:r>
    </w:p>
    <w:p w14:paraId="48F2F4AD" w14:textId="77777777" w:rsidR="001D1AC2" w:rsidRPr="00111859" w:rsidRDefault="001D1AC2" w:rsidP="00602A7F">
      <w:pPr>
        <w:numPr>
          <w:ilvl w:val="0"/>
          <w:numId w:val="5"/>
        </w:numPr>
        <w:tabs>
          <w:tab w:val="left" w:pos="821"/>
          <w:tab w:val="left" w:pos="822"/>
        </w:tabs>
        <w:spacing w:before="106"/>
        <w:rPr>
          <w:rFonts w:asciiTheme="minorHAnsi" w:eastAsia="Calibri" w:hAnsiTheme="minorHAnsi" w:cstheme="minorHAnsi"/>
          <w:lang w:val="en-GB"/>
        </w:rPr>
      </w:pPr>
      <w:r w:rsidRPr="00111859">
        <w:rPr>
          <w:rFonts w:asciiTheme="minorHAnsi" w:eastAsia="Calibri" w:hAnsiTheme="minorHAnsi" w:cstheme="minorHAnsi"/>
          <w:lang w:val="en-GB"/>
        </w:rPr>
        <w:t>community</w:t>
      </w:r>
      <w:r w:rsidRPr="00111859">
        <w:rPr>
          <w:rFonts w:asciiTheme="minorHAnsi" w:eastAsia="Calibri" w:hAnsiTheme="minorHAnsi" w:cstheme="minorHAnsi"/>
          <w:spacing w:val="-9"/>
          <w:lang w:val="en-GB"/>
        </w:rPr>
        <w:t xml:space="preserve"> </w:t>
      </w:r>
      <w:r w:rsidRPr="00111859">
        <w:rPr>
          <w:rFonts w:asciiTheme="minorHAnsi" w:eastAsia="Calibri" w:hAnsiTheme="minorHAnsi" w:cstheme="minorHAnsi"/>
          <w:lang w:val="en-GB"/>
        </w:rPr>
        <w:t>facilities</w:t>
      </w:r>
    </w:p>
    <w:p w14:paraId="1B7DE7E2" w14:textId="77777777" w:rsidR="001D1AC2" w:rsidRPr="00111859" w:rsidRDefault="001D1AC2" w:rsidP="001D1AC2">
      <w:pPr>
        <w:tabs>
          <w:tab w:val="left" w:pos="763"/>
          <w:tab w:val="left" w:pos="765"/>
        </w:tabs>
        <w:spacing w:before="110"/>
        <w:ind w:left="764"/>
        <w:rPr>
          <w:rFonts w:asciiTheme="minorHAnsi" w:eastAsia="Calibri" w:hAnsiTheme="minorHAnsi" w:cstheme="minorHAnsi"/>
          <w:lang w:val="en-GB"/>
        </w:rPr>
      </w:pPr>
    </w:p>
    <w:p w14:paraId="7C4B38C2" w14:textId="62BE9720" w:rsidR="00B112B1" w:rsidRPr="00111859" w:rsidRDefault="001D1AC2" w:rsidP="00602A7F">
      <w:pPr>
        <w:pStyle w:val="Heading1"/>
        <w:numPr>
          <w:ilvl w:val="2"/>
          <w:numId w:val="1"/>
        </w:numPr>
        <w:tabs>
          <w:tab w:val="left" w:pos="959"/>
          <w:tab w:val="left" w:pos="960"/>
        </w:tabs>
        <w:spacing w:before="170"/>
        <w:rPr>
          <w:rFonts w:asciiTheme="minorHAnsi" w:hAnsiTheme="minorHAnsi" w:cstheme="minorHAnsi"/>
        </w:rPr>
      </w:pPr>
      <w:bookmarkStart w:id="1" w:name="_TOC_250007"/>
      <w:bookmarkEnd w:id="1"/>
      <w:r w:rsidRPr="00111859">
        <w:rPr>
          <w:rFonts w:asciiTheme="minorHAnsi" w:hAnsiTheme="minorHAnsi" w:cstheme="minorHAnsi"/>
        </w:rPr>
        <w:t>Voluntary Contributions</w:t>
      </w:r>
    </w:p>
    <w:p w14:paraId="44B8A2A2" w14:textId="1ABEE374" w:rsidR="00812CE5" w:rsidRPr="00111859" w:rsidRDefault="00812CE5" w:rsidP="00812CE5">
      <w:pPr>
        <w:pStyle w:val="Heading1"/>
        <w:tabs>
          <w:tab w:val="left" w:pos="959"/>
          <w:tab w:val="left" w:pos="960"/>
        </w:tabs>
        <w:spacing w:before="170"/>
        <w:rPr>
          <w:rFonts w:asciiTheme="minorHAnsi" w:hAnsiTheme="minorHAnsi" w:cstheme="minorHAnsi"/>
        </w:rPr>
      </w:pPr>
    </w:p>
    <w:p w14:paraId="0741A7CF" w14:textId="576C8806" w:rsidR="00812CE5" w:rsidRPr="00111859" w:rsidRDefault="00812CE5" w:rsidP="00602A7F">
      <w:pPr>
        <w:pStyle w:val="ListParagraph"/>
        <w:numPr>
          <w:ilvl w:val="0"/>
          <w:numId w:val="7"/>
        </w:numPr>
        <w:tabs>
          <w:tab w:val="left" w:pos="820"/>
        </w:tabs>
        <w:spacing w:line="292" w:lineRule="exact"/>
        <w:rPr>
          <w:rFonts w:asciiTheme="minorHAnsi" w:hAnsiTheme="minorHAnsi" w:cstheme="minorHAnsi"/>
        </w:rPr>
      </w:pPr>
      <w:r w:rsidRPr="00111859">
        <w:rPr>
          <w:rFonts w:asciiTheme="minorHAnsi" w:hAnsiTheme="minorHAnsi" w:cstheme="minorHAnsi"/>
        </w:rPr>
        <w:t>We may ask parents for a voluntary contribution towards the cost</w:t>
      </w:r>
      <w:r w:rsidRPr="00111859">
        <w:rPr>
          <w:rFonts w:asciiTheme="minorHAnsi" w:hAnsiTheme="minorHAnsi" w:cstheme="minorHAnsi"/>
          <w:spacing w:val="-12"/>
        </w:rPr>
        <w:t xml:space="preserve"> </w:t>
      </w:r>
      <w:r w:rsidRPr="00111859">
        <w:rPr>
          <w:rFonts w:asciiTheme="minorHAnsi" w:hAnsiTheme="minorHAnsi" w:cstheme="minorHAnsi"/>
        </w:rPr>
        <w:t>of:</w:t>
      </w:r>
    </w:p>
    <w:p w14:paraId="7CCF6E03" w14:textId="77777777" w:rsidR="00812CE5" w:rsidRPr="00111859" w:rsidRDefault="00812CE5" w:rsidP="00602A7F">
      <w:pPr>
        <w:pStyle w:val="ListParagraph"/>
        <w:numPr>
          <w:ilvl w:val="0"/>
          <w:numId w:val="8"/>
        </w:numPr>
        <w:tabs>
          <w:tab w:val="left" w:pos="876"/>
        </w:tabs>
        <w:spacing w:line="305" w:lineRule="exact"/>
        <w:jc w:val="left"/>
        <w:rPr>
          <w:rFonts w:asciiTheme="minorHAnsi" w:hAnsiTheme="minorHAnsi" w:cstheme="minorHAnsi"/>
        </w:rPr>
      </w:pPr>
      <w:r w:rsidRPr="00111859">
        <w:rPr>
          <w:rFonts w:asciiTheme="minorHAnsi" w:hAnsiTheme="minorHAnsi" w:cstheme="minorHAnsi"/>
        </w:rPr>
        <w:t>any activity outside of the national curriculum, which takes place during school</w:t>
      </w:r>
      <w:r w:rsidRPr="00111859">
        <w:rPr>
          <w:rFonts w:asciiTheme="minorHAnsi" w:hAnsiTheme="minorHAnsi" w:cstheme="minorHAnsi"/>
          <w:spacing w:val="-13"/>
        </w:rPr>
        <w:t xml:space="preserve"> </w:t>
      </w:r>
      <w:r w:rsidRPr="00111859">
        <w:rPr>
          <w:rFonts w:asciiTheme="minorHAnsi" w:hAnsiTheme="minorHAnsi" w:cstheme="minorHAnsi"/>
        </w:rPr>
        <w:t>hours</w:t>
      </w:r>
    </w:p>
    <w:p w14:paraId="3CBC63AC" w14:textId="77777777" w:rsidR="00812CE5" w:rsidRPr="00111859" w:rsidRDefault="00812CE5" w:rsidP="00602A7F">
      <w:pPr>
        <w:pStyle w:val="ListParagraph"/>
        <w:numPr>
          <w:ilvl w:val="0"/>
          <w:numId w:val="8"/>
        </w:numPr>
        <w:tabs>
          <w:tab w:val="left" w:pos="876"/>
        </w:tabs>
        <w:spacing w:line="305" w:lineRule="exact"/>
        <w:jc w:val="left"/>
        <w:rPr>
          <w:rFonts w:asciiTheme="minorHAnsi" w:hAnsiTheme="minorHAnsi" w:cstheme="minorHAnsi"/>
        </w:rPr>
      </w:pPr>
      <w:r w:rsidRPr="00111859">
        <w:rPr>
          <w:rFonts w:asciiTheme="minorHAnsi" w:hAnsiTheme="minorHAnsi" w:cstheme="minorHAnsi"/>
        </w:rPr>
        <w:t>academy equipment;</w:t>
      </w:r>
    </w:p>
    <w:p w14:paraId="623BE23F" w14:textId="0F7B8028" w:rsidR="001D1AC2" w:rsidRPr="00111859" w:rsidRDefault="001D1AC2" w:rsidP="001D1AC2">
      <w:pPr>
        <w:pStyle w:val="Heading1"/>
        <w:tabs>
          <w:tab w:val="left" w:pos="959"/>
          <w:tab w:val="left" w:pos="960"/>
        </w:tabs>
        <w:spacing w:before="170"/>
        <w:rPr>
          <w:rFonts w:asciiTheme="minorHAnsi" w:hAnsiTheme="minorHAnsi" w:cstheme="minorHAnsi"/>
        </w:rPr>
      </w:pPr>
    </w:p>
    <w:p w14:paraId="0ECC309B" w14:textId="70EF0AC8" w:rsidR="00384EC8" w:rsidRPr="00111859" w:rsidRDefault="00384EC8" w:rsidP="00602A7F">
      <w:pPr>
        <w:pStyle w:val="ListParagraph"/>
        <w:numPr>
          <w:ilvl w:val="0"/>
          <w:numId w:val="7"/>
        </w:numPr>
        <w:tabs>
          <w:tab w:val="left" w:pos="820"/>
        </w:tabs>
        <w:ind w:right="678"/>
        <w:rPr>
          <w:rFonts w:asciiTheme="minorHAnsi" w:eastAsia="Calibri" w:hAnsiTheme="minorHAnsi" w:cstheme="minorHAnsi"/>
          <w:lang w:val="en-GB"/>
        </w:rPr>
      </w:pPr>
      <w:r w:rsidRPr="00111859">
        <w:rPr>
          <w:rFonts w:asciiTheme="minorHAnsi" w:eastAsia="Calibri" w:hAnsiTheme="minorHAnsi" w:cstheme="minorHAnsi"/>
          <w:lang w:val="en-GB"/>
        </w:rPr>
        <w:t>The contribution must be genuinely voluntary and the pupils of parents who are unable or unwilling to contribute will not be discriminated against. Where there are not enough contributions to make the activity possible, and there is no way to make up the shortfall, then it will be</w:t>
      </w:r>
      <w:r w:rsidRPr="00111859">
        <w:rPr>
          <w:rFonts w:asciiTheme="minorHAnsi" w:eastAsia="Calibri" w:hAnsiTheme="minorHAnsi" w:cstheme="minorHAnsi"/>
          <w:spacing w:val="-1"/>
          <w:lang w:val="en-GB"/>
        </w:rPr>
        <w:t xml:space="preserve"> </w:t>
      </w:r>
      <w:r w:rsidRPr="00111859">
        <w:rPr>
          <w:rFonts w:asciiTheme="minorHAnsi" w:eastAsia="Calibri" w:hAnsiTheme="minorHAnsi" w:cstheme="minorHAnsi"/>
          <w:lang w:val="en-GB"/>
        </w:rPr>
        <w:t>cancelled.</w:t>
      </w:r>
    </w:p>
    <w:p w14:paraId="0FF03FCC" w14:textId="77777777" w:rsidR="00384EC8" w:rsidRPr="00111859" w:rsidRDefault="00384EC8" w:rsidP="001D1AC2">
      <w:pPr>
        <w:pStyle w:val="Heading1"/>
        <w:tabs>
          <w:tab w:val="left" w:pos="959"/>
          <w:tab w:val="left" w:pos="960"/>
        </w:tabs>
        <w:spacing w:before="170"/>
        <w:rPr>
          <w:rFonts w:asciiTheme="minorHAnsi" w:hAnsiTheme="minorHAnsi" w:cstheme="minorHAnsi"/>
        </w:rPr>
      </w:pPr>
    </w:p>
    <w:p w14:paraId="44944C96" w14:textId="5EC7BE44" w:rsidR="003843C9" w:rsidRPr="00111859" w:rsidRDefault="003843C9" w:rsidP="00602A7F">
      <w:pPr>
        <w:pStyle w:val="ListParagraph"/>
        <w:numPr>
          <w:ilvl w:val="0"/>
          <w:numId w:val="7"/>
        </w:numPr>
        <w:tabs>
          <w:tab w:val="left" w:pos="820"/>
        </w:tabs>
        <w:ind w:right="108"/>
        <w:rPr>
          <w:rFonts w:asciiTheme="minorHAnsi" w:eastAsia="Calibri" w:hAnsiTheme="minorHAnsi" w:cstheme="minorHAnsi"/>
          <w:lang w:val="en-GB"/>
        </w:rPr>
      </w:pPr>
      <w:r w:rsidRPr="00111859">
        <w:rPr>
          <w:rFonts w:asciiTheme="minorHAnsi" w:eastAsia="Calibri" w:hAnsiTheme="minorHAnsi" w:cstheme="minorHAnsi"/>
          <w:lang w:val="en-GB"/>
        </w:rPr>
        <w:t xml:space="preserve">When organising school trips or visits which enrich the curriculum and educational experience of the children, the school will invite parents to contribute to the cost of the trip. All contributions are voluntary. If a parent wishes their child to take part </w:t>
      </w:r>
      <w:r w:rsidRPr="00111859">
        <w:rPr>
          <w:rFonts w:asciiTheme="minorHAnsi" w:eastAsia="Calibri" w:hAnsiTheme="minorHAnsi" w:cstheme="minorHAnsi"/>
          <w:spacing w:val="5"/>
          <w:lang w:val="en-GB"/>
        </w:rPr>
        <w:t xml:space="preserve">in </w:t>
      </w:r>
      <w:r w:rsidRPr="00111859">
        <w:rPr>
          <w:rFonts w:asciiTheme="minorHAnsi" w:eastAsia="Calibri" w:hAnsiTheme="minorHAnsi" w:cstheme="minorHAnsi"/>
          <w:lang w:val="en-GB"/>
        </w:rPr>
        <w:t xml:space="preserve">a trip or event, but is unwilling or unable to make a voluntary contribution, the child </w:t>
      </w:r>
      <w:r w:rsidR="00FB71F4" w:rsidRPr="00111859">
        <w:rPr>
          <w:rFonts w:asciiTheme="minorHAnsi" w:eastAsia="Calibri" w:hAnsiTheme="minorHAnsi" w:cstheme="minorHAnsi"/>
          <w:lang w:val="en-GB"/>
        </w:rPr>
        <w:t xml:space="preserve">will be allowed </w:t>
      </w:r>
      <w:r w:rsidRPr="00111859">
        <w:rPr>
          <w:rFonts w:asciiTheme="minorHAnsi" w:eastAsia="Calibri" w:hAnsiTheme="minorHAnsi" w:cstheme="minorHAnsi"/>
          <w:lang w:val="en-GB"/>
        </w:rPr>
        <w:t xml:space="preserve">to participate fully in the trip or activity </w:t>
      </w:r>
      <w:r w:rsidR="0030612B" w:rsidRPr="00111859">
        <w:rPr>
          <w:rFonts w:asciiTheme="minorHAnsi" w:eastAsia="Calibri" w:hAnsiTheme="minorHAnsi" w:cstheme="minorHAnsi"/>
          <w:lang w:val="en-GB"/>
        </w:rPr>
        <w:t xml:space="preserve">however, </w:t>
      </w:r>
      <w:r w:rsidRPr="00111859">
        <w:rPr>
          <w:rFonts w:asciiTheme="minorHAnsi" w:eastAsia="Calibri" w:hAnsiTheme="minorHAnsi" w:cstheme="minorHAnsi"/>
          <w:lang w:val="en-GB"/>
        </w:rPr>
        <w:t>if there are insufficient funds available, trips may have to be cancelled.</w:t>
      </w:r>
      <w:r w:rsidR="00FB71F4" w:rsidRPr="00111859">
        <w:rPr>
          <w:rFonts w:asciiTheme="minorHAnsi" w:eastAsia="Calibri" w:hAnsiTheme="minorHAnsi" w:cstheme="minorHAnsi"/>
          <w:lang w:val="en-GB"/>
        </w:rPr>
        <w:t xml:space="preserve"> </w:t>
      </w:r>
    </w:p>
    <w:p w14:paraId="3871EA58" w14:textId="3E13DC16" w:rsidR="001D1AC2" w:rsidRPr="00111859" w:rsidRDefault="001D1AC2" w:rsidP="001D1AC2">
      <w:pPr>
        <w:pStyle w:val="Heading1"/>
        <w:tabs>
          <w:tab w:val="left" w:pos="959"/>
          <w:tab w:val="left" w:pos="960"/>
        </w:tabs>
        <w:spacing w:before="170"/>
        <w:rPr>
          <w:rFonts w:asciiTheme="minorHAnsi" w:hAnsiTheme="minorHAnsi" w:cstheme="minorHAnsi"/>
        </w:rPr>
      </w:pPr>
    </w:p>
    <w:p w14:paraId="5E3BC4B1" w14:textId="78B835D7" w:rsidR="0098261F" w:rsidRPr="00111859" w:rsidRDefault="0098261F" w:rsidP="00602A7F">
      <w:pPr>
        <w:pStyle w:val="ListParagraph"/>
        <w:numPr>
          <w:ilvl w:val="0"/>
          <w:numId w:val="7"/>
        </w:numPr>
        <w:tabs>
          <w:tab w:val="left" w:pos="820"/>
        </w:tabs>
        <w:ind w:right="956"/>
        <w:rPr>
          <w:rFonts w:asciiTheme="minorHAnsi" w:eastAsia="Calibri" w:hAnsiTheme="minorHAnsi" w:cstheme="minorHAnsi"/>
          <w:lang w:val="en-GB"/>
        </w:rPr>
      </w:pPr>
      <w:r w:rsidRPr="00111859">
        <w:rPr>
          <w:rFonts w:asciiTheme="minorHAnsi" w:eastAsia="Calibri" w:hAnsiTheme="minorHAnsi" w:cstheme="minorHAnsi"/>
          <w:lang w:val="en-GB"/>
        </w:rPr>
        <w:t>The following is a list of additional activities organised by the school, which require voluntary contributions from parents. These activities are known as 'optional extras'. This list is not</w:t>
      </w:r>
      <w:r w:rsidRPr="00111859">
        <w:rPr>
          <w:rFonts w:asciiTheme="minorHAnsi" w:eastAsia="Calibri" w:hAnsiTheme="minorHAnsi" w:cstheme="minorHAnsi"/>
          <w:spacing w:val="-6"/>
          <w:lang w:val="en-GB"/>
        </w:rPr>
        <w:t xml:space="preserve"> </w:t>
      </w:r>
      <w:r w:rsidRPr="00111859">
        <w:rPr>
          <w:rFonts w:asciiTheme="minorHAnsi" w:eastAsia="Calibri" w:hAnsiTheme="minorHAnsi" w:cstheme="minorHAnsi"/>
          <w:lang w:val="en-GB"/>
        </w:rPr>
        <w:t>exhaustive:</w:t>
      </w:r>
    </w:p>
    <w:p w14:paraId="4DF67002" w14:textId="77777777" w:rsidR="0098261F" w:rsidRPr="00111859" w:rsidRDefault="0098261F" w:rsidP="0098261F">
      <w:pPr>
        <w:pStyle w:val="ListParagraph"/>
        <w:tabs>
          <w:tab w:val="left" w:pos="820"/>
        </w:tabs>
        <w:ind w:left="720" w:right="956" w:firstLine="0"/>
        <w:rPr>
          <w:rFonts w:asciiTheme="minorHAnsi" w:eastAsia="Calibri" w:hAnsiTheme="minorHAnsi" w:cstheme="minorHAnsi"/>
          <w:lang w:val="en-GB"/>
        </w:rPr>
      </w:pPr>
    </w:p>
    <w:p w14:paraId="35F598A3" w14:textId="77777777" w:rsidR="0098261F" w:rsidRPr="00111859" w:rsidRDefault="0098261F" w:rsidP="00602A7F">
      <w:pPr>
        <w:numPr>
          <w:ilvl w:val="1"/>
          <w:numId w:val="6"/>
        </w:numPr>
        <w:tabs>
          <w:tab w:val="left" w:pos="1180"/>
          <w:tab w:val="left" w:pos="1181"/>
        </w:tabs>
        <w:spacing w:line="304" w:lineRule="exact"/>
        <w:ind w:left="1180" w:hanging="361"/>
        <w:rPr>
          <w:rFonts w:asciiTheme="minorHAnsi" w:eastAsia="Calibri" w:hAnsiTheme="minorHAnsi" w:cstheme="minorHAnsi"/>
          <w:lang w:val="en-GB"/>
        </w:rPr>
      </w:pPr>
      <w:r w:rsidRPr="00111859">
        <w:rPr>
          <w:rFonts w:asciiTheme="minorHAnsi" w:eastAsia="Calibri" w:hAnsiTheme="minorHAnsi" w:cstheme="minorHAnsi"/>
          <w:lang w:val="en-GB"/>
        </w:rPr>
        <w:t>visitors to the</w:t>
      </w:r>
      <w:r w:rsidRPr="00111859">
        <w:rPr>
          <w:rFonts w:asciiTheme="minorHAnsi" w:eastAsia="Calibri" w:hAnsiTheme="minorHAnsi" w:cstheme="minorHAnsi"/>
          <w:spacing w:val="-4"/>
          <w:lang w:val="en-GB"/>
        </w:rPr>
        <w:t xml:space="preserve"> </w:t>
      </w:r>
      <w:r w:rsidRPr="00111859">
        <w:rPr>
          <w:rFonts w:asciiTheme="minorHAnsi" w:eastAsia="Calibri" w:hAnsiTheme="minorHAnsi" w:cstheme="minorHAnsi"/>
          <w:lang w:val="en-GB"/>
        </w:rPr>
        <w:t>school</w:t>
      </w:r>
    </w:p>
    <w:p w14:paraId="29ED72FE" w14:textId="77777777" w:rsidR="0098261F" w:rsidRPr="00111859" w:rsidRDefault="0098261F" w:rsidP="00602A7F">
      <w:pPr>
        <w:numPr>
          <w:ilvl w:val="1"/>
          <w:numId w:val="6"/>
        </w:numPr>
        <w:tabs>
          <w:tab w:val="left" w:pos="1180"/>
          <w:tab w:val="left" w:pos="1181"/>
        </w:tabs>
        <w:spacing w:line="305" w:lineRule="exact"/>
        <w:ind w:left="1180" w:hanging="361"/>
        <w:rPr>
          <w:rFonts w:asciiTheme="minorHAnsi" w:eastAsia="Calibri" w:hAnsiTheme="minorHAnsi" w:cstheme="minorHAnsi"/>
          <w:lang w:val="en-GB"/>
        </w:rPr>
      </w:pPr>
      <w:r w:rsidRPr="00111859">
        <w:rPr>
          <w:rFonts w:asciiTheme="minorHAnsi" w:eastAsia="Calibri" w:hAnsiTheme="minorHAnsi" w:cstheme="minorHAnsi"/>
          <w:lang w:val="en-GB"/>
        </w:rPr>
        <w:t>musical / dramatic</w:t>
      </w:r>
      <w:r w:rsidRPr="00111859">
        <w:rPr>
          <w:rFonts w:asciiTheme="minorHAnsi" w:eastAsia="Calibri" w:hAnsiTheme="minorHAnsi" w:cstheme="minorHAnsi"/>
          <w:spacing w:val="-4"/>
          <w:lang w:val="en-GB"/>
        </w:rPr>
        <w:t xml:space="preserve"> </w:t>
      </w:r>
      <w:r w:rsidRPr="00111859">
        <w:rPr>
          <w:rFonts w:asciiTheme="minorHAnsi" w:eastAsia="Calibri" w:hAnsiTheme="minorHAnsi" w:cstheme="minorHAnsi"/>
          <w:lang w:val="en-GB"/>
        </w:rPr>
        <w:t>performances</w:t>
      </w:r>
    </w:p>
    <w:p w14:paraId="15614295" w14:textId="77777777" w:rsidR="0098261F" w:rsidRPr="00111859" w:rsidRDefault="0098261F" w:rsidP="00602A7F">
      <w:pPr>
        <w:numPr>
          <w:ilvl w:val="1"/>
          <w:numId w:val="6"/>
        </w:numPr>
        <w:tabs>
          <w:tab w:val="left" w:pos="1180"/>
          <w:tab w:val="left" w:pos="1181"/>
        </w:tabs>
        <w:spacing w:before="2"/>
        <w:ind w:left="1180" w:right="105" w:hanging="361"/>
        <w:rPr>
          <w:rFonts w:asciiTheme="minorHAnsi" w:eastAsia="Calibri" w:hAnsiTheme="minorHAnsi" w:cstheme="minorHAnsi"/>
          <w:lang w:val="en-GB"/>
        </w:rPr>
      </w:pPr>
      <w:r w:rsidRPr="00111859">
        <w:rPr>
          <w:rFonts w:asciiTheme="minorHAnsi" w:eastAsia="Calibri" w:hAnsiTheme="minorHAnsi" w:cstheme="minorHAnsi"/>
          <w:lang w:val="en-GB"/>
        </w:rPr>
        <w:t>contributions</w:t>
      </w:r>
      <w:r w:rsidRPr="00111859">
        <w:rPr>
          <w:rFonts w:asciiTheme="minorHAnsi" w:eastAsia="Calibri" w:hAnsiTheme="minorHAnsi" w:cstheme="minorHAnsi"/>
          <w:spacing w:val="-5"/>
          <w:lang w:val="en-GB"/>
        </w:rPr>
        <w:t xml:space="preserve"> </w:t>
      </w:r>
      <w:r w:rsidRPr="00111859">
        <w:rPr>
          <w:rFonts w:asciiTheme="minorHAnsi" w:eastAsia="Calibri" w:hAnsiTheme="minorHAnsi" w:cstheme="minorHAnsi"/>
          <w:lang w:val="en-GB"/>
        </w:rPr>
        <w:t>towards</w:t>
      </w:r>
      <w:r w:rsidRPr="00111859">
        <w:rPr>
          <w:rFonts w:asciiTheme="minorHAnsi" w:eastAsia="Calibri" w:hAnsiTheme="minorHAnsi" w:cstheme="minorHAnsi"/>
          <w:spacing w:val="-2"/>
          <w:lang w:val="en-GB"/>
        </w:rPr>
        <w:t xml:space="preserve"> </w:t>
      </w:r>
      <w:r w:rsidRPr="00111859">
        <w:rPr>
          <w:rFonts w:asciiTheme="minorHAnsi" w:eastAsia="Calibri" w:hAnsiTheme="minorHAnsi" w:cstheme="minorHAnsi"/>
          <w:lang w:val="en-GB"/>
        </w:rPr>
        <w:t>the</w:t>
      </w:r>
      <w:r w:rsidRPr="00111859">
        <w:rPr>
          <w:rFonts w:asciiTheme="minorHAnsi" w:eastAsia="Calibri" w:hAnsiTheme="minorHAnsi" w:cstheme="minorHAnsi"/>
          <w:spacing w:val="-1"/>
          <w:lang w:val="en-GB"/>
        </w:rPr>
        <w:t xml:space="preserve"> </w:t>
      </w:r>
      <w:r w:rsidRPr="00111859">
        <w:rPr>
          <w:rFonts w:asciiTheme="minorHAnsi" w:eastAsia="Calibri" w:hAnsiTheme="minorHAnsi" w:cstheme="minorHAnsi"/>
          <w:lang w:val="en-GB"/>
        </w:rPr>
        <w:t>cost</w:t>
      </w:r>
      <w:r w:rsidRPr="00111859">
        <w:rPr>
          <w:rFonts w:asciiTheme="minorHAnsi" w:eastAsia="Calibri" w:hAnsiTheme="minorHAnsi" w:cstheme="minorHAnsi"/>
          <w:spacing w:val="-3"/>
          <w:lang w:val="en-GB"/>
        </w:rPr>
        <w:t xml:space="preserve"> </w:t>
      </w:r>
      <w:r w:rsidRPr="00111859">
        <w:rPr>
          <w:rFonts w:asciiTheme="minorHAnsi" w:eastAsia="Calibri" w:hAnsiTheme="minorHAnsi" w:cstheme="minorHAnsi"/>
          <w:lang w:val="en-GB"/>
        </w:rPr>
        <w:t>of</w:t>
      </w:r>
      <w:r w:rsidRPr="00111859">
        <w:rPr>
          <w:rFonts w:asciiTheme="minorHAnsi" w:eastAsia="Calibri" w:hAnsiTheme="minorHAnsi" w:cstheme="minorHAnsi"/>
          <w:spacing w:val="-3"/>
          <w:lang w:val="en-GB"/>
        </w:rPr>
        <w:t xml:space="preserve"> </w:t>
      </w:r>
      <w:r w:rsidRPr="00111859">
        <w:rPr>
          <w:rFonts w:asciiTheme="minorHAnsi" w:eastAsia="Calibri" w:hAnsiTheme="minorHAnsi" w:cstheme="minorHAnsi"/>
          <w:lang w:val="en-GB"/>
        </w:rPr>
        <w:t>certain</w:t>
      </w:r>
      <w:r w:rsidRPr="00111859">
        <w:rPr>
          <w:rFonts w:asciiTheme="minorHAnsi" w:eastAsia="Calibri" w:hAnsiTheme="minorHAnsi" w:cstheme="minorHAnsi"/>
          <w:spacing w:val="-1"/>
          <w:lang w:val="en-GB"/>
        </w:rPr>
        <w:t xml:space="preserve"> </w:t>
      </w:r>
      <w:r w:rsidRPr="00111859">
        <w:rPr>
          <w:rFonts w:asciiTheme="minorHAnsi" w:eastAsia="Calibri" w:hAnsiTheme="minorHAnsi" w:cstheme="minorHAnsi"/>
          <w:lang w:val="en-GB"/>
        </w:rPr>
        <w:t>activities</w:t>
      </w:r>
      <w:r w:rsidRPr="00111859">
        <w:rPr>
          <w:rFonts w:asciiTheme="minorHAnsi" w:eastAsia="Calibri" w:hAnsiTheme="minorHAnsi" w:cstheme="minorHAnsi"/>
          <w:spacing w:val="-2"/>
          <w:lang w:val="en-GB"/>
        </w:rPr>
        <w:t xml:space="preserve"> </w:t>
      </w:r>
      <w:r w:rsidRPr="00111859">
        <w:rPr>
          <w:rFonts w:asciiTheme="minorHAnsi" w:eastAsia="Calibri" w:hAnsiTheme="minorHAnsi" w:cstheme="minorHAnsi"/>
          <w:lang w:val="en-GB"/>
        </w:rPr>
        <w:t>such</w:t>
      </w:r>
      <w:r w:rsidRPr="00111859">
        <w:rPr>
          <w:rFonts w:asciiTheme="minorHAnsi" w:eastAsia="Calibri" w:hAnsiTheme="minorHAnsi" w:cstheme="minorHAnsi"/>
          <w:spacing w:val="-1"/>
          <w:lang w:val="en-GB"/>
        </w:rPr>
        <w:t xml:space="preserve"> </w:t>
      </w:r>
      <w:r w:rsidRPr="00111859">
        <w:rPr>
          <w:rFonts w:asciiTheme="minorHAnsi" w:eastAsia="Calibri" w:hAnsiTheme="minorHAnsi" w:cstheme="minorHAnsi"/>
          <w:lang w:val="en-GB"/>
        </w:rPr>
        <w:t>as</w:t>
      </w:r>
      <w:r w:rsidRPr="00111859">
        <w:rPr>
          <w:rFonts w:asciiTheme="minorHAnsi" w:eastAsia="Calibri" w:hAnsiTheme="minorHAnsi" w:cstheme="minorHAnsi"/>
          <w:spacing w:val="-5"/>
          <w:lang w:val="en-GB"/>
        </w:rPr>
        <w:t xml:space="preserve"> </w:t>
      </w:r>
      <w:r w:rsidRPr="00111859">
        <w:rPr>
          <w:rFonts w:asciiTheme="minorHAnsi" w:eastAsia="Calibri" w:hAnsiTheme="minorHAnsi" w:cstheme="minorHAnsi"/>
          <w:lang w:val="en-GB"/>
        </w:rPr>
        <w:t>cooking,</w:t>
      </w:r>
      <w:r w:rsidRPr="00111859">
        <w:rPr>
          <w:rFonts w:asciiTheme="minorHAnsi" w:eastAsia="Calibri" w:hAnsiTheme="minorHAnsi" w:cstheme="minorHAnsi"/>
          <w:spacing w:val="-4"/>
          <w:lang w:val="en-GB"/>
        </w:rPr>
        <w:t xml:space="preserve"> </w:t>
      </w:r>
      <w:r w:rsidRPr="00111859">
        <w:rPr>
          <w:rFonts w:asciiTheme="minorHAnsi" w:eastAsia="Calibri" w:hAnsiTheme="minorHAnsi" w:cstheme="minorHAnsi"/>
          <w:lang w:val="en-GB"/>
        </w:rPr>
        <w:t>design</w:t>
      </w:r>
      <w:r w:rsidRPr="00111859">
        <w:rPr>
          <w:rFonts w:asciiTheme="minorHAnsi" w:eastAsia="Calibri" w:hAnsiTheme="minorHAnsi" w:cstheme="minorHAnsi"/>
          <w:spacing w:val="-3"/>
          <w:lang w:val="en-GB"/>
        </w:rPr>
        <w:t xml:space="preserve"> </w:t>
      </w:r>
      <w:r w:rsidRPr="00111859">
        <w:rPr>
          <w:rFonts w:asciiTheme="minorHAnsi" w:eastAsia="Calibri" w:hAnsiTheme="minorHAnsi" w:cstheme="minorHAnsi"/>
          <w:lang w:val="en-GB"/>
        </w:rPr>
        <w:t>technology</w:t>
      </w:r>
      <w:r w:rsidRPr="00111859">
        <w:rPr>
          <w:rFonts w:asciiTheme="minorHAnsi" w:eastAsia="Calibri" w:hAnsiTheme="minorHAnsi" w:cstheme="minorHAnsi"/>
          <w:spacing w:val="-5"/>
          <w:lang w:val="en-GB"/>
        </w:rPr>
        <w:t xml:space="preserve"> </w:t>
      </w:r>
      <w:r w:rsidRPr="00111859">
        <w:rPr>
          <w:rFonts w:asciiTheme="minorHAnsi" w:eastAsia="Calibri" w:hAnsiTheme="minorHAnsi" w:cstheme="minorHAnsi"/>
          <w:lang w:val="en-GB"/>
        </w:rPr>
        <w:t>etc</w:t>
      </w:r>
      <w:r w:rsidRPr="00111859">
        <w:rPr>
          <w:rFonts w:asciiTheme="minorHAnsi" w:eastAsia="Calibri" w:hAnsiTheme="minorHAnsi" w:cstheme="minorHAnsi"/>
          <w:spacing w:val="-2"/>
          <w:lang w:val="en-GB"/>
        </w:rPr>
        <w:t xml:space="preserve"> </w:t>
      </w:r>
      <w:r w:rsidRPr="00111859">
        <w:rPr>
          <w:rFonts w:asciiTheme="minorHAnsi" w:eastAsia="Calibri" w:hAnsiTheme="minorHAnsi" w:cstheme="minorHAnsi"/>
          <w:lang w:val="en-GB"/>
        </w:rPr>
        <w:t>where</w:t>
      </w:r>
      <w:r w:rsidRPr="00111859">
        <w:rPr>
          <w:rFonts w:asciiTheme="minorHAnsi" w:eastAsia="Calibri" w:hAnsiTheme="minorHAnsi" w:cstheme="minorHAnsi"/>
          <w:spacing w:val="-1"/>
          <w:lang w:val="en-GB"/>
        </w:rPr>
        <w:t xml:space="preserve"> </w:t>
      </w:r>
      <w:r w:rsidRPr="00111859">
        <w:rPr>
          <w:rFonts w:asciiTheme="minorHAnsi" w:eastAsia="Calibri" w:hAnsiTheme="minorHAnsi" w:cstheme="minorHAnsi"/>
          <w:lang w:val="en-GB"/>
        </w:rPr>
        <w:t>expensive</w:t>
      </w:r>
      <w:r w:rsidRPr="00111859">
        <w:rPr>
          <w:rFonts w:asciiTheme="minorHAnsi" w:eastAsia="Calibri" w:hAnsiTheme="minorHAnsi" w:cstheme="minorHAnsi"/>
          <w:spacing w:val="-4"/>
          <w:lang w:val="en-GB"/>
        </w:rPr>
        <w:t xml:space="preserve"> </w:t>
      </w:r>
      <w:r w:rsidRPr="00111859">
        <w:rPr>
          <w:rFonts w:asciiTheme="minorHAnsi" w:eastAsia="Calibri" w:hAnsiTheme="minorHAnsi" w:cstheme="minorHAnsi"/>
          <w:lang w:val="en-GB"/>
        </w:rPr>
        <w:t>materials</w:t>
      </w:r>
      <w:r w:rsidRPr="00111859">
        <w:rPr>
          <w:rFonts w:asciiTheme="minorHAnsi" w:eastAsia="Calibri" w:hAnsiTheme="minorHAnsi" w:cstheme="minorHAnsi"/>
          <w:spacing w:val="-4"/>
          <w:lang w:val="en-GB"/>
        </w:rPr>
        <w:t xml:space="preserve"> </w:t>
      </w:r>
      <w:r w:rsidRPr="00111859">
        <w:rPr>
          <w:rFonts w:asciiTheme="minorHAnsi" w:eastAsia="Calibri" w:hAnsiTheme="minorHAnsi" w:cstheme="minorHAnsi"/>
          <w:lang w:val="en-GB"/>
        </w:rPr>
        <w:t>have</w:t>
      </w:r>
      <w:r w:rsidRPr="00111859">
        <w:rPr>
          <w:rFonts w:asciiTheme="minorHAnsi" w:eastAsia="Calibri" w:hAnsiTheme="minorHAnsi" w:cstheme="minorHAnsi"/>
          <w:spacing w:val="-4"/>
          <w:lang w:val="en-GB"/>
        </w:rPr>
        <w:t xml:space="preserve"> </w:t>
      </w:r>
      <w:r w:rsidRPr="00111859">
        <w:rPr>
          <w:rFonts w:asciiTheme="minorHAnsi" w:eastAsia="Calibri" w:hAnsiTheme="minorHAnsi" w:cstheme="minorHAnsi"/>
          <w:lang w:val="en-GB"/>
        </w:rPr>
        <w:t>been</w:t>
      </w:r>
      <w:r w:rsidRPr="00111859">
        <w:rPr>
          <w:rFonts w:asciiTheme="minorHAnsi" w:eastAsia="Calibri" w:hAnsiTheme="minorHAnsi" w:cstheme="minorHAnsi"/>
          <w:spacing w:val="-3"/>
          <w:lang w:val="en-GB"/>
        </w:rPr>
        <w:t xml:space="preserve"> </w:t>
      </w:r>
      <w:r w:rsidRPr="00111859">
        <w:rPr>
          <w:rFonts w:asciiTheme="minorHAnsi" w:eastAsia="Calibri" w:hAnsiTheme="minorHAnsi" w:cstheme="minorHAnsi"/>
          <w:lang w:val="en-GB"/>
        </w:rPr>
        <w:t>used and parents have indicated in advance that they wish their child to take their finished article</w:t>
      </w:r>
      <w:r w:rsidRPr="00111859">
        <w:rPr>
          <w:rFonts w:asciiTheme="minorHAnsi" w:eastAsia="Calibri" w:hAnsiTheme="minorHAnsi" w:cstheme="minorHAnsi"/>
          <w:spacing w:val="-17"/>
          <w:lang w:val="en-GB"/>
        </w:rPr>
        <w:t xml:space="preserve"> </w:t>
      </w:r>
      <w:r w:rsidRPr="00111859">
        <w:rPr>
          <w:rFonts w:asciiTheme="minorHAnsi" w:eastAsia="Calibri" w:hAnsiTheme="minorHAnsi" w:cstheme="minorHAnsi"/>
          <w:lang w:val="en-GB"/>
        </w:rPr>
        <w:t>home.</w:t>
      </w:r>
    </w:p>
    <w:p w14:paraId="4F440C78" w14:textId="1620DA58" w:rsidR="0098261F" w:rsidRPr="00111859" w:rsidRDefault="0098261F" w:rsidP="00602A7F">
      <w:pPr>
        <w:numPr>
          <w:ilvl w:val="1"/>
          <w:numId w:val="6"/>
        </w:numPr>
        <w:tabs>
          <w:tab w:val="left" w:pos="1180"/>
          <w:tab w:val="left" w:pos="1181"/>
        </w:tabs>
        <w:spacing w:line="305" w:lineRule="exact"/>
        <w:ind w:left="1180" w:hanging="361"/>
        <w:rPr>
          <w:rFonts w:asciiTheme="minorHAnsi" w:eastAsia="Calibri" w:hAnsiTheme="minorHAnsi" w:cstheme="minorHAnsi"/>
          <w:lang w:val="en-GB"/>
        </w:rPr>
      </w:pPr>
      <w:r w:rsidRPr="00111859">
        <w:rPr>
          <w:rFonts w:asciiTheme="minorHAnsi" w:eastAsia="Calibri" w:hAnsiTheme="minorHAnsi" w:cstheme="minorHAnsi"/>
          <w:lang w:val="en-GB"/>
        </w:rPr>
        <w:t>contributions towards the cost of snacks and some craft materials for children in</w:t>
      </w:r>
      <w:r w:rsidRPr="00111859">
        <w:rPr>
          <w:rFonts w:asciiTheme="minorHAnsi" w:eastAsia="Calibri" w:hAnsiTheme="minorHAnsi" w:cstheme="minorHAnsi"/>
          <w:spacing w:val="-9"/>
          <w:lang w:val="en-GB"/>
        </w:rPr>
        <w:t xml:space="preserve"> </w:t>
      </w:r>
      <w:r w:rsidRPr="00111859">
        <w:rPr>
          <w:rFonts w:asciiTheme="minorHAnsi" w:eastAsia="Calibri" w:hAnsiTheme="minorHAnsi" w:cstheme="minorHAnsi"/>
          <w:lang w:val="en-GB"/>
        </w:rPr>
        <w:t>Nursery.</w:t>
      </w:r>
    </w:p>
    <w:p w14:paraId="0565233C" w14:textId="77777777" w:rsidR="00A968B0" w:rsidRPr="00111859" w:rsidRDefault="00A968B0" w:rsidP="00A968B0">
      <w:pPr>
        <w:tabs>
          <w:tab w:val="left" w:pos="1180"/>
          <w:tab w:val="left" w:pos="1181"/>
        </w:tabs>
        <w:spacing w:line="305" w:lineRule="exact"/>
        <w:ind w:left="1180"/>
        <w:rPr>
          <w:rFonts w:asciiTheme="minorHAnsi" w:eastAsia="Calibri" w:hAnsiTheme="minorHAnsi" w:cstheme="minorHAnsi"/>
          <w:lang w:val="en-GB"/>
        </w:rPr>
      </w:pPr>
    </w:p>
    <w:p w14:paraId="6C16E935" w14:textId="31931437" w:rsidR="00A968B0" w:rsidRPr="00111859" w:rsidRDefault="00A968B0" w:rsidP="00602A7F">
      <w:pPr>
        <w:pStyle w:val="ListParagraph"/>
        <w:numPr>
          <w:ilvl w:val="0"/>
          <w:numId w:val="7"/>
        </w:numPr>
        <w:tabs>
          <w:tab w:val="left" w:pos="820"/>
        </w:tabs>
        <w:spacing w:before="1"/>
        <w:ind w:right="252"/>
        <w:rPr>
          <w:rFonts w:asciiTheme="minorHAnsi" w:hAnsiTheme="minorHAnsi" w:cstheme="minorHAnsi"/>
        </w:rPr>
      </w:pPr>
      <w:r w:rsidRPr="00111859">
        <w:rPr>
          <w:rFonts w:asciiTheme="minorHAnsi" w:hAnsiTheme="minorHAnsi" w:cstheme="minorHAnsi"/>
        </w:rPr>
        <w:t>Where a charge is made for a particular activity parents have a right to know how the charge is worked out. The school will provide this information on request.</w:t>
      </w:r>
    </w:p>
    <w:p w14:paraId="015DCBFC" w14:textId="77777777" w:rsidR="00EC0CD9" w:rsidRPr="00111859" w:rsidRDefault="00EC0CD9" w:rsidP="00CB4058">
      <w:pPr>
        <w:tabs>
          <w:tab w:val="left" w:pos="820"/>
        </w:tabs>
        <w:spacing w:before="1"/>
        <w:ind w:left="360" w:right="252"/>
        <w:rPr>
          <w:rFonts w:asciiTheme="minorHAnsi" w:hAnsiTheme="minorHAnsi" w:cstheme="minorHAnsi"/>
        </w:rPr>
      </w:pPr>
    </w:p>
    <w:p w14:paraId="27BE2937" w14:textId="769544EC" w:rsidR="00BE61B1" w:rsidRPr="00111859" w:rsidRDefault="00BE61B1" w:rsidP="00602A7F">
      <w:pPr>
        <w:pStyle w:val="Heading1"/>
        <w:numPr>
          <w:ilvl w:val="2"/>
          <w:numId w:val="1"/>
        </w:numPr>
        <w:tabs>
          <w:tab w:val="left" w:pos="959"/>
          <w:tab w:val="left" w:pos="960"/>
        </w:tabs>
        <w:spacing w:before="170"/>
        <w:rPr>
          <w:rFonts w:asciiTheme="minorHAnsi" w:hAnsiTheme="minorHAnsi" w:cstheme="minorHAnsi"/>
        </w:rPr>
      </w:pPr>
      <w:r w:rsidRPr="00111859">
        <w:rPr>
          <w:rFonts w:asciiTheme="minorHAnsi" w:hAnsiTheme="minorHAnsi" w:cstheme="minorHAnsi"/>
        </w:rPr>
        <w:t>Residential Trips</w:t>
      </w:r>
    </w:p>
    <w:p w14:paraId="5781FAC8" w14:textId="307EBDF9" w:rsidR="00DD2591" w:rsidRPr="00111859" w:rsidRDefault="00DD2591" w:rsidP="00DD2591">
      <w:pPr>
        <w:pStyle w:val="Heading1"/>
        <w:tabs>
          <w:tab w:val="left" w:pos="959"/>
          <w:tab w:val="left" w:pos="960"/>
        </w:tabs>
        <w:spacing w:before="170"/>
        <w:rPr>
          <w:rFonts w:asciiTheme="minorHAnsi" w:hAnsiTheme="minorHAnsi" w:cstheme="minorHAnsi"/>
        </w:rPr>
      </w:pPr>
    </w:p>
    <w:p w14:paraId="13FB1A6B" w14:textId="5C75BAF2" w:rsidR="00DD2591" w:rsidRPr="00111859" w:rsidRDefault="00DD2591" w:rsidP="00602A7F">
      <w:pPr>
        <w:numPr>
          <w:ilvl w:val="0"/>
          <w:numId w:val="9"/>
        </w:numPr>
        <w:tabs>
          <w:tab w:val="left" w:pos="820"/>
        </w:tabs>
        <w:ind w:right="218"/>
        <w:rPr>
          <w:rFonts w:asciiTheme="minorHAnsi" w:eastAsia="Calibri" w:hAnsiTheme="minorHAnsi" w:cstheme="minorHAnsi"/>
          <w:lang w:val="en-GB"/>
        </w:rPr>
      </w:pPr>
      <w:r w:rsidRPr="00111859">
        <w:rPr>
          <w:rFonts w:asciiTheme="minorHAnsi" w:eastAsia="Calibri" w:hAnsiTheme="minorHAnsi" w:cstheme="minorHAnsi"/>
          <w:lang w:val="en-GB"/>
        </w:rPr>
        <w:t>We are permitted to charge for the cost of board and lodging during residential trips, even if they occur mainly during school time. This cost must not exceed the actual cost of the provision. However, the academy cannot charge for the educational or travel</w:t>
      </w:r>
      <w:r w:rsidRPr="00111859">
        <w:rPr>
          <w:rFonts w:asciiTheme="minorHAnsi" w:eastAsia="Calibri" w:hAnsiTheme="minorHAnsi" w:cstheme="minorHAnsi"/>
          <w:spacing w:val="14"/>
          <w:lang w:val="en-GB"/>
        </w:rPr>
        <w:t xml:space="preserve"> </w:t>
      </w:r>
      <w:r w:rsidRPr="00111859">
        <w:rPr>
          <w:rFonts w:asciiTheme="minorHAnsi" w:eastAsia="Calibri" w:hAnsiTheme="minorHAnsi" w:cstheme="minorHAnsi"/>
          <w:lang w:val="en-GB"/>
        </w:rPr>
        <w:t>elements.</w:t>
      </w:r>
    </w:p>
    <w:p w14:paraId="2B91C064" w14:textId="77777777" w:rsidR="005976C1" w:rsidRPr="00111859" w:rsidRDefault="005976C1" w:rsidP="005976C1">
      <w:pPr>
        <w:tabs>
          <w:tab w:val="left" w:pos="820"/>
        </w:tabs>
        <w:ind w:left="820" w:right="218"/>
        <w:rPr>
          <w:rFonts w:asciiTheme="minorHAnsi" w:eastAsia="Calibri" w:hAnsiTheme="minorHAnsi" w:cstheme="minorHAnsi"/>
          <w:lang w:val="en-GB"/>
        </w:rPr>
      </w:pPr>
    </w:p>
    <w:p w14:paraId="1779EAE4" w14:textId="77777777" w:rsidR="005976C1" w:rsidRPr="00111859" w:rsidRDefault="005976C1" w:rsidP="00602A7F">
      <w:pPr>
        <w:pStyle w:val="ListParagraph"/>
        <w:numPr>
          <w:ilvl w:val="0"/>
          <w:numId w:val="9"/>
        </w:numPr>
        <w:tabs>
          <w:tab w:val="left" w:pos="820"/>
        </w:tabs>
        <w:ind w:right="861"/>
        <w:rPr>
          <w:rFonts w:asciiTheme="minorHAnsi" w:hAnsiTheme="minorHAnsi" w:cstheme="minorHAnsi"/>
        </w:rPr>
      </w:pPr>
      <w:r w:rsidRPr="00111859">
        <w:rPr>
          <w:rFonts w:asciiTheme="minorHAnsi" w:hAnsiTheme="minorHAnsi" w:cstheme="minorHAnsi"/>
        </w:rPr>
        <w:t>Where the trip takes place wholly, or mainly, during school hours, children whose parents are in receipt of the following support payments will, in addition to having a free school lunch entitlement, also be entitled to the remission of the charge for board and lodging:</w:t>
      </w:r>
    </w:p>
    <w:p w14:paraId="3B34EF97" w14:textId="77777777" w:rsidR="005976C1" w:rsidRPr="00111859" w:rsidRDefault="005976C1" w:rsidP="00602A7F">
      <w:pPr>
        <w:pStyle w:val="ListParagraph"/>
        <w:numPr>
          <w:ilvl w:val="1"/>
          <w:numId w:val="9"/>
        </w:numPr>
        <w:tabs>
          <w:tab w:val="left" w:pos="1180"/>
          <w:tab w:val="left" w:pos="1181"/>
        </w:tabs>
        <w:spacing w:line="304" w:lineRule="exact"/>
        <w:jc w:val="left"/>
        <w:rPr>
          <w:rFonts w:asciiTheme="minorHAnsi" w:hAnsiTheme="minorHAnsi" w:cstheme="minorHAnsi"/>
        </w:rPr>
      </w:pPr>
      <w:r w:rsidRPr="00111859">
        <w:rPr>
          <w:rFonts w:asciiTheme="minorHAnsi" w:hAnsiTheme="minorHAnsi" w:cstheme="minorHAnsi"/>
        </w:rPr>
        <w:t>Income Support;</w:t>
      </w:r>
    </w:p>
    <w:p w14:paraId="78D8479F" w14:textId="77777777" w:rsidR="005976C1" w:rsidRPr="00111859" w:rsidRDefault="005976C1" w:rsidP="00602A7F">
      <w:pPr>
        <w:pStyle w:val="ListParagraph"/>
        <w:numPr>
          <w:ilvl w:val="1"/>
          <w:numId w:val="9"/>
        </w:numPr>
        <w:tabs>
          <w:tab w:val="left" w:pos="1180"/>
          <w:tab w:val="left" w:pos="1181"/>
        </w:tabs>
        <w:spacing w:before="2" w:line="306" w:lineRule="exact"/>
        <w:jc w:val="left"/>
        <w:rPr>
          <w:rFonts w:asciiTheme="minorHAnsi" w:hAnsiTheme="minorHAnsi" w:cstheme="minorHAnsi"/>
        </w:rPr>
      </w:pPr>
      <w:r w:rsidRPr="00111859">
        <w:rPr>
          <w:rFonts w:asciiTheme="minorHAnsi" w:hAnsiTheme="minorHAnsi" w:cstheme="minorHAnsi"/>
        </w:rPr>
        <w:t>Income-based Jobseeker's</w:t>
      </w:r>
      <w:r w:rsidRPr="00111859">
        <w:rPr>
          <w:rFonts w:asciiTheme="minorHAnsi" w:hAnsiTheme="minorHAnsi" w:cstheme="minorHAnsi"/>
          <w:spacing w:val="-2"/>
        </w:rPr>
        <w:t xml:space="preserve"> </w:t>
      </w:r>
      <w:r w:rsidRPr="00111859">
        <w:rPr>
          <w:rFonts w:asciiTheme="minorHAnsi" w:hAnsiTheme="minorHAnsi" w:cstheme="minorHAnsi"/>
        </w:rPr>
        <w:t>Allowance;</w:t>
      </w:r>
    </w:p>
    <w:p w14:paraId="1C40A1D0" w14:textId="77777777" w:rsidR="005976C1" w:rsidRPr="00111859" w:rsidRDefault="005976C1" w:rsidP="00602A7F">
      <w:pPr>
        <w:pStyle w:val="ListParagraph"/>
        <w:numPr>
          <w:ilvl w:val="1"/>
          <w:numId w:val="9"/>
        </w:numPr>
        <w:tabs>
          <w:tab w:val="left" w:pos="1180"/>
          <w:tab w:val="left" w:pos="1181"/>
        </w:tabs>
        <w:jc w:val="left"/>
        <w:rPr>
          <w:rFonts w:asciiTheme="minorHAnsi" w:hAnsiTheme="minorHAnsi" w:cstheme="minorHAnsi"/>
        </w:rPr>
      </w:pPr>
      <w:r w:rsidRPr="00111859">
        <w:rPr>
          <w:rFonts w:asciiTheme="minorHAnsi" w:hAnsiTheme="minorHAnsi" w:cstheme="minorHAnsi"/>
        </w:rPr>
        <w:t>Income-related Employment and Support</w:t>
      </w:r>
      <w:r w:rsidRPr="00111859">
        <w:rPr>
          <w:rFonts w:asciiTheme="minorHAnsi" w:hAnsiTheme="minorHAnsi" w:cstheme="minorHAnsi"/>
          <w:spacing w:val="-1"/>
        </w:rPr>
        <w:t xml:space="preserve"> </w:t>
      </w:r>
      <w:r w:rsidRPr="00111859">
        <w:rPr>
          <w:rFonts w:asciiTheme="minorHAnsi" w:hAnsiTheme="minorHAnsi" w:cstheme="minorHAnsi"/>
        </w:rPr>
        <w:t>Allowance</w:t>
      </w:r>
    </w:p>
    <w:p w14:paraId="768C768F" w14:textId="77777777" w:rsidR="005976C1" w:rsidRPr="00111859" w:rsidRDefault="005976C1" w:rsidP="00602A7F">
      <w:pPr>
        <w:pStyle w:val="ListParagraph"/>
        <w:numPr>
          <w:ilvl w:val="1"/>
          <w:numId w:val="9"/>
        </w:numPr>
        <w:tabs>
          <w:tab w:val="left" w:pos="1180"/>
          <w:tab w:val="left" w:pos="1181"/>
        </w:tabs>
        <w:spacing w:before="1" w:line="305" w:lineRule="exact"/>
        <w:jc w:val="left"/>
        <w:rPr>
          <w:rFonts w:asciiTheme="minorHAnsi" w:hAnsiTheme="minorHAnsi" w:cstheme="minorHAnsi"/>
        </w:rPr>
      </w:pPr>
      <w:r w:rsidRPr="00111859">
        <w:rPr>
          <w:rFonts w:asciiTheme="minorHAnsi" w:hAnsiTheme="minorHAnsi" w:cstheme="minorHAnsi"/>
        </w:rPr>
        <w:t>support under part VI of the Immigration and Asylum Act</w:t>
      </w:r>
      <w:r w:rsidRPr="00111859">
        <w:rPr>
          <w:rFonts w:asciiTheme="minorHAnsi" w:hAnsiTheme="minorHAnsi" w:cstheme="minorHAnsi"/>
          <w:spacing w:val="-9"/>
        </w:rPr>
        <w:t xml:space="preserve"> </w:t>
      </w:r>
      <w:r w:rsidRPr="00111859">
        <w:rPr>
          <w:rFonts w:asciiTheme="minorHAnsi" w:hAnsiTheme="minorHAnsi" w:cstheme="minorHAnsi"/>
        </w:rPr>
        <w:t>1999;</w:t>
      </w:r>
    </w:p>
    <w:p w14:paraId="05AD4F87" w14:textId="77777777" w:rsidR="005976C1" w:rsidRPr="00111859" w:rsidRDefault="005976C1" w:rsidP="00602A7F">
      <w:pPr>
        <w:pStyle w:val="ListParagraph"/>
        <w:numPr>
          <w:ilvl w:val="1"/>
          <w:numId w:val="9"/>
        </w:numPr>
        <w:tabs>
          <w:tab w:val="left" w:pos="1180"/>
          <w:tab w:val="left" w:pos="1181"/>
        </w:tabs>
        <w:ind w:right="325"/>
        <w:jc w:val="left"/>
        <w:rPr>
          <w:rFonts w:asciiTheme="minorHAnsi" w:hAnsiTheme="minorHAnsi" w:cstheme="minorHAnsi"/>
        </w:rPr>
      </w:pPr>
      <w:r w:rsidRPr="00111859">
        <w:rPr>
          <w:rFonts w:asciiTheme="minorHAnsi" w:hAnsiTheme="minorHAnsi" w:cstheme="minorHAnsi"/>
        </w:rPr>
        <w:t>Child Tax Credit provided the parent is not also entitled to Working Tax Credit and their annual income does not exceed the annual earnings currently published by the</w:t>
      </w:r>
      <w:r w:rsidRPr="00111859">
        <w:rPr>
          <w:rFonts w:asciiTheme="minorHAnsi" w:hAnsiTheme="minorHAnsi" w:cstheme="minorHAnsi"/>
          <w:spacing w:val="-11"/>
        </w:rPr>
        <w:t xml:space="preserve"> </w:t>
      </w:r>
      <w:r w:rsidRPr="00111859">
        <w:rPr>
          <w:rFonts w:asciiTheme="minorHAnsi" w:hAnsiTheme="minorHAnsi" w:cstheme="minorHAnsi"/>
        </w:rPr>
        <w:t>DWP</w:t>
      </w:r>
    </w:p>
    <w:p w14:paraId="64D0A005" w14:textId="77777777" w:rsidR="005976C1" w:rsidRPr="00111859" w:rsidRDefault="005976C1" w:rsidP="00602A7F">
      <w:pPr>
        <w:pStyle w:val="ListParagraph"/>
        <w:numPr>
          <w:ilvl w:val="1"/>
          <w:numId w:val="9"/>
        </w:numPr>
        <w:tabs>
          <w:tab w:val="left" w:pos="1180"/>
          <w:tab w:val="left" w:pos="1181"/>
        </w:tabs>
        <w:spacing w:before="1" w:line="305" w:lineRule="exact"/>
        <w:jc w:val="left"/>
        <w:rPr>
          <w:rFonts w:asciiTheme="minorHAnsi" w:hAnsiTheme="minorHAnsi" w:cstheme="minorHAnsi"/>
        </w:rPr>
      </w:pPr>
      <w:r w:rsidRPr="00111859">
        <w:rPr>
          <w:rFonts w:asciiTheme="minorHAnsi" w:hAnsiTheme="minorHAnsi" w:cstheme="minorHAnsi"/>
        </w:rPr>
        <w:t>Working Tax Credit run-on – paid for 4 weeks after you stop qualifying for Working Tax</w:t>
      </w:r>
      <w:r w:rsidRPr="00111859">
        <w:rPr>
          <w:rFonts w:asciiTheme="minorHAnsi" w:hAnsiTheme="minorHAnsi" w:cstheme="minorHAnsi"/>
          <w:spacing w:val="-9"/>
        </w:rPr>
        <w:t xml:space="preserve"> </w:t>
      </w:r>
      <w:r w:rsidRPr="00111859">
        <w:rPr>
          <w:rFonts w:asciiTheme="minorHAnsi" w:hAnsiTheme="minorHAnsi" w:cstheme="minorHAnsi"/>
        </w:rPr>
        <w:t>Credit</w:t>
      </w:r>
    </w:p>
    <w:p w14:paraId="3297BF93" w14:textId="77777777" w:rsidR="005976C1" w:rsidRPr="00111859" w:rsidRDefault="005976C1" w:rsidP="00602A7F">
      <w:pPr>
        <w:pStyle w:val="ListParagraph"/>
        <w:numPr>
          <w:ilvl w:val="1"/>
          <w:numId w:val="9"/>
        </w:numPr>
        <w:tabs>
          <w:tab w:val="left" w:pos="1180"/>
          <w:tab w:val="left" w:pos="1181"/>
        </w:tabs>
        <w:ind w:right="490"/>
        <w:jc w:val="left"/>
        <w:rPr>
          <w:rFonts w:asciiTheme="minorHAnsi" w:hAnsiTheme="minorHAnsi" w:cstheme="minorHAnsi"/>
        </w:rPr>
      </w:pPr>
      <w:r w:rsidRPr="00111859">
        <w:rPr>
          <w:rFonts w:asciiTheme="minorHAnsi" w:hAnsiTheme="minorHAnsi" w:cstheme="minorHAnsi"/>
        </w:rPr>
        <w:t>Universal Credit – if you apply on or after 1 April 2018 and the household income must be less than the annual earnings currently published by the DWP (after tax and not including any benefits</w:t>
      </w:r>
      <w:r w:rsidRPr="00111859">
        <w:rPr>
          <w:rFonts w:asciiTheme="minorHAnsi" w:hAnsiTheme="minorHAnsi" w:cstheme="minorHAnsi"/>
          <w:spacing w:val="-7"/>
        </w:rPr>
        <w:t xml:space="preserve"> </w:t>
      </w:r>
      <w:r w:rsidRPr="00111859">
        <w:rPr>
          <w:rFonts w:asciiTheme="minorHAnsi" w:hAnsiTheme="minorHAnsi" w:cstheme="minorHAnsi"/>
        </w:rPr>
        <w:t>received)</w:t>
      </w:r>
    </w:p>
    <w:p w14:paraId="029D497E" w14:textId="77777777" w:rsidR="005976C1" w:rsidRPr="00111859" w:rsidRDefault="005976C1" w:rsidP="00602A7F">
      <w:pPr>
        <w:pStyle w:val="ListParagraph"/>
        <w:numPr>
          <w:ilvl w:val="1"/>
          <w:numId w:val="9"/>
        </w:numPr>
        <w:tabs>
          <w:tab w:val="left" w:pos="1180"/>
          <w:tab w:val="left" w:pos="1181"/>
        </w:tabs>
        <w:spacing w:line="305" w:lineRule="exact"/>
        <w:jc w:val="left"/>
        <w:rPr>
          <w:rFonts w:asciiTheme="minorHAnsi" w:hAnsiTheme="minorHAnsi" w:cstheme="minorHAnsi"/>
        </w:rPr>
      </w:pPr>
      <w:r w:rsidRPr="00111859">
        <w:rPr>
          <w:rFonts w:asciiTheme="minorHAnsi" w:hAnsiTheme="minorHAnsi" w:cstheme="minorHAnsi"/>
        </w:rPr>
        <w:t>Pupils who receive Income Support or Income Based Jobseekers Allowance in their own right are also entitled to free school</w:t>
      </w:r>
      <w:r w:rsidRPr="00111859">
        <w:rPr>
          <w:rFonts w:asciiTheme="minorHAnsi" w:hAnsiTheme="minorHAnsi" w:cstheme="minorHAnsi"/>
          <w:spacing w:val="-28"/>
        </w:rPr>
        <w:t xml:space="preserve"> </w:t>
      </w:r>
      <w:r w:rsidRPr="00111859">
        <w:rPr>
          <w:rFonts w:asciiTheme="minorHAnsi" w:hAnsiTheme="minorHAnsi" w:cstheme="minorHAnsi"/>
        </w:rPr>
        <w:t>meals</w:t>
      </w:r>
    </w:p>
    <w:p w14:paraId="67190724" w14:textId="77777777" w:rsidR="005976C1" w:rsidRPr="00111859" w:rsidRDefault="005976C1" w:rsidP="00602A7F">
      <w:pPr>
        <w:pStyle w:val="ListParagraph"/>
        <w:numPr>
          <w:ilvl w:val="1"/>
          <w:numId w:val="9"/>
        </w:numPr>
        <w:tabs>
          <w:tab w:val="left" w:pos="1180"/>
          <w:tab w:val="left" w:pos="1181"/>
        </w:tabs>
        <w:spacing w:before="1"/>
        <w:jc w:val="left"/>
        <w:rPr>
          <w:rFonts w:asciiTheme="minorHAnsi" w:hAnsiTheme="minorHAnsi" w:cstheme="minorHAnsi"/>
        </w:rPr>
      </w:pPr>
      <w:r w:rsidRPr="00111859">
        <w:rPr>
          <w:rFonts w:asciiTheme="minorHAnsi" w:hAnsiTheme="minorHAnsi" w:cstheme="minorHAnsi"/>
        </w:rPr>
        <w:t>Parents in receipt of the guaranteed element of State Pension Credit are also entitled to free school</w:t>
      </w:r>
      <w:r w:rsidRPr="00111859">
        <w:rPr>
          <w:rFonts w:asciiTheme="minorHAnsi" w:hAnsiTheme="minorHAnsi" w:cstheme="minorHAnsi"/>
          <w:spacing w:val="-10"/>
        </w:rPr>
        <w:t xml:space="preserve"> </w:t>
      </w:r>
      <w:r w:rsidRPr="00111859">
        <w:rPr>
          <w:rFonts w:asciiTheme="minorHAnsi" w:hAnsiTheme="minorHAnsi" w:cstheme="minorHAnsi"/>
        </w:rPr>
        <w:t>meals</w:t>
      </w:r>
    </w:p>
    <w:p w14:paraId="094AC1D7" w14:textId="77777777" w:rsidR="00DD2591" w:rsidRPr="00111859" w:rsidRDefault="00DD2591" w:rsidP="00DD2591">
      <w:pPr>
        <w:pStyle w:val="Heading1"/>
        <w:tabs>
          <w:tab w:val="left" w:pos="959"/>
          <w:tab w:val="left" w:pos="960"/>
        </w:tabs>
        <w:spacing w:before="170"/>
        <w:rPr>
          <w:rFonts w:asciiTheme="minorHAnsi" w:hAnsiTheme="minorHAnsi" w:cstheme="minorHAnsi"/>
        </w:rPr>
      </w:pPr>
    </w:p>
    <w:p w14:paraId="4F6E2BDB" w14:textId="6A9B65C6" w:rsidR="00B4026A" w:rsidRPr="00111859" w:rsidRDefault="00B4026A" w:rsidP="00602A7F">
      <w:pPr>
        <w:pStyle w:val="Heading1"/>
        <w:numPr>
          <w:ilvl w:val="2"/>
          <w:numId w:val="1"/>
        </w:numPr>
        <w:tabs>
          <w:tab w:val="left" w:pos="959"/>
          <w:tab w:val="left" w:pos="960"/>
        </w:tabs>
        <w:spacing w:before="170"/>
        <w:rPr>
          <w:rFonts w:asciiTheme="minorHAnsi" w:hAnsiTheme="minorHAnsi" w:cstheme="minorHAnsi"/>
        </w:rPr>
      </w:pPr>
      <w:r w:rsidRPr="00111859">
        <w:rPr>
          <w:rFonts w:asciiTheme="minorHAnsi" w:hAnsiTheme="minorHAnsi" w:cstheme="minorHAnsi"/>
        </w:rPr>
        <w:t>Music Tuition</w:t>
      </w:r>
    </w:p>
    <w:p w14:paraId="669C5856" w14:textId="16F5BB4E" w:rsidR="00EA1E37" w:rsidRPr="00111859" w:rsidRDefault="00EA1E37" w:rsidP="00EA1E37">
      <w:pPr>
        <w:pStyle w:val="Heading1"/>
        <w:tabs>
          <w:tab w:val="left" w:pos="959"/>
          <w:tab w:val="left" w:pos="960"/>
        </w:tabs>
        <w:spacing w:before="170"/>
        <w:rPr>
          <w:rFonts w:asciiTheme="minorHAnsi" w:hAnsiTheme="minorHAnsi" w:cstheme="minorHAnsi"/>
        </w:rPr>
      </w:pPr>
    </w:p>
    <w:p w14:paraId="07EF904A" w14:textId="77777777" w:rsidR="00EA1E37" w:rsidRPr="00111859" w:rsidRDefault="00EA1E37" w:rsidP="00602A7F">
      <w:pPr>
        <w:numPr>
          <w:ilvl w:val="0"/>
          <w:numId w:val="10"/>
        </w:numPr>
        <w:tabs>
          <w:tab w:val="left" w:pos="820"/>
        </w:tabs>
        <w:rPr>
          <w:rFonts w:asciiTheme="minorHAnsi" w:eastAsia="Calibri" w:hAnsiTheme="minorHAnsi" w:cstheme="minorHAnsi"/>
          <w:lang w:val="en-GB"/>
        </w:rPr>
      </w:pPr>
      <w:r w:rsidRPr="00111859">
        <w:rPr>
          <w:rFonts w:asciiTheme="minorHAnsi" w:eastAsia="Calibri" w:hAnsiTheme="minorHAnsi" w:cstheme="minorHAnsi"/>
          <w:lang w:val="en-GB"/>
        </w:rPr>
        <w:t>All children study music as part of the normal school curriculum. We do not charge for</w:t>
      </w:r>
      <w:r w:rsidRPr="00111859">
        <w:rPr>
          <w:rFonts w:asciiTheme="minorHAnsi" w:eastAsia="Calibri" w:hAnsiTheme="minorHAnsi" w:cstheme="minorHAnsi"/>
          <w:spacing w:val="-14"/>
          <w:lang w:val="en-GB"/>
        </w:rPr>
        <w:t xml:space="preserve"> </w:t>
      </w:r>
      <w:r w:rsidRPr="00111859">
        <w:rPr>
          <w:rFonts w:asciiTheme="minorHAnsi" w:eastAsia="Calibri" w:hAnsiTheme="minorHAnsi" w:cstheme="minorHAnsi"/>
          <w:lang w:val="en-GB"/>
        </w:rPr>
        <w:t>this.</w:t>
      </w:r>
    </w:p>
    <w:p w14:paraId="284335C7" w14:textId="77777777" w:rsidR="00381A35" w:rsidRPr="00111859" w:rsidRDefault="00EA1E37" w:rsidP="00602A7F">
      <w:pPr>
        <w:numPr>
          <w:ilvl w:val="0"/>
          <w:numId w:val="10"/>
        </w:numPr>
        <w:tabs>
          <w:tab w:val="left" w:pos="820"/>
        </w:tabs>
        <w:ind w:right="106"/>
        <w:rPr>
          <w:rFonts w:asciiTheme="minorHAnsi" w:eastAsia="Calibri" w:hAnsiTheme="minorHAnsi" w:cstheme="minorHAnsi"/>
          <w:lang w:val="en-GB"/>
        </w:rPr>
      </w:pPr>
      <w:r w:rsidRPr="00111859">
        <w:rPr>
          <w:rFonts w:asciiTheme="minorHAnsi" w:eastAsia="Calibri" w:hAnsiTheme="minorHAnsi" w:cstheme="minorHAnsi"/>
          <w:lang w:val="en-GB"/>
        </w:rPr>
        <w:t>There is a charge for individual or group music tuition if this is not part of the National Curriculum which is provided at the request of the pupil’s parent. The peripatetic music teachers teach individual or small group lessons. Parents in receipt of certain state benefits are exempt from</w:t>
      </w:r>
      <w:r w:rsidRPr="00111859">
        <w:rPr>
          <w:rFonts w:asciiTheme="minorHAnsi" w:eastAsia="Calibri" w:hAnsiTheme="minorHAnsi" w:cstheme="minorHAnsi"/>
          <w:spacing w:val="-1"/>
          <w:lang w:val="en-GB"/>
        </w:rPr>
        <w:t xml:space="preserve"> </w:t>
      </w:r>
      <w:r w:rsidRPr="00111859">
        <w:rPr>
          <w:rFonts w:asciiTheme="minorHAnsi" w:eastAsia="Calibri" w:hAnsiTheme="minorHAnsi" w:cstheme="minorHAnsi"/>
          <w:lang w:val="en-GB"/>
        </w:rPr>
        <w:t>payment.</w:t>
      </w:r>
    </w:p>
    <w:p w14:paraId="6C1F4D90" w14:textId="3A8C025B" w:rsidR="00EA1E37" w:rsidRPr="00111859" w:rsidRDefault="00EA1E37" w:rsidP="00602A7F">
      <w:pPr>
        <w:numPr>
          <w:ilvl w:val="0"/>
          <w:numId w:val="10"/>
        </w:numPr>
        <w:tabs>
          <w:tab w:val="left" w:pos="820"/>
        </w:tabs>
        <w:ind w:right="106"/>
        <w:rPr>
          <w:rFonts w:asciiTheme="minorHAnsi" w:eastAsia="Calibri" w:hAnsiTheme="minorHAnsi" w:cstheme="minorHAnsi"/>
          <w:lang w:val="en-GB"/>
        </w:rPr>
      </w:pPr>
      <w:r w:rsidRPr="00111859">
        <w:rPr>
          <w:rFonts w:asciiTheme="minorHAnsi" w:eastAsia="Calibri" w:hAnsiTheme="minorHAnsi" w:cstheme="minorHAnsi"/>
          <w:lang w:val="en-GB"/>
        </w:rPr>
        <w:t>Charges may not exceed the cost of the provision, including the cost of the staff who provide the</w:t>
      </w:r>
      <w:r w:rsidRPr="00111859">
        <w:rPr>
          <w:rFonts w:asciiTheme="minorHAnsi" w:eastAsia="Calibri" w:hAnsiTheme="minorHAnsi" w:cstheme="minorHAnsi"/>
          <w:spacing w:val="-23"/>
          <w:lang w:val="en-GB"/>
        </w:rPr>
        <w:t xml:space="preserve"> </w:t>
      </w:r>
      <w:r w:rsidRPr="00111859">
        <w:rPr>
          <w:rFonts w:asciiTheme="minorHAnsi" w:eastAsia="Calibri" w:hAnsiTheme="minorHAnsi" w:cstheme="minorHAnsi"/>
          <w:lang w:val="en-GB"/>
        </w:rPr>
        <w:t>tuition.</w:t>
      </w:r>
    </w:p>
    <w:p w14:paraId="501EAD68" w14:textId="77777777" w:rsidR="001D1AC2" w:rsidRPr="00111859" w:rsidRDefault="001D1AC2" w:rsidP="001D1AC2">
      <w:pPr>
        <w:pStyle w:val="Heading1"/>
        <w:tabs>
          <w:tab w:val="left" w:pos="959"/>
          <w:tab w:val="left" w:pos="960"/>
        </w:tabs>
        <w:spacing w:before="170"/>
        <w:rPr>
          <w:rFonts w:asciiTheme="minorHAnsi" w:hAnsiTheme="minorHAnsi" w:cstheme="minorHAnsi"/>
        </w:rPr>
      </w:pPr>
    </w:p>
    <w:p w14:paraId="639F595D" w14:textId="70B4BA7F" w:rsidR="0009315A" w:rsidRPr="00111859" w:rsidRDefault="0009315A" w:rsidP="00602A7F">
      <w:pPr>
        <w:pStyle w:val="Heading1"/>
        <w:numPr>
          <w:ilvl w:val="2"/>
          <w:numId w:val="1"/>
        </w:numPr>
        <w:tabs>
          <w:tab w:val="left" w:pos="959"/>
          <w:tab w:val="left" w:pos="960"/>
        </w:tabs>
        <w:spacing w:before="170"/>
        <w:rPr>
          <w:rFonts w:asciiTheme="minorHAnsi" w:hAnsiTheme="minorHAnsi" w:cstheme="minorHAnsi"/>
        </w:rPr>
      </w:pPr>
      <w:r w:rsidRPr="00111859">
        <w:rPr>
          <w:rFonts w:asciiTheme="minorHAnsi" w:hAnsiTheme="minorHAnsi" w:cstheme="minorHAnsi"/>
        </w:rPr>
        <w:t>Swimming</w:t>
      </w:r>
    </w:p>
    <w:p w14:paraId="606397F1" w14:textId="67C8D17D" w:rsidR="006175FF" w:rsidRPr="00111859" w:rsidRDefault="006175FF" w:rsidP="006175FF">
      <w:pPr>
        <w:pStyle w:val="Heading1"/>
        <w:tabs>
          <w:tab w:val="left" w:pos="959"/>
          <w:tab w:val="left" w:pos="960"/>
        </w:tabs>
        <w:spacing w:before="170"/>
        <w:rPr>
          <w:rFonts w:asciiTheme="minorHAnsi" w:hAnsiTheme="minorHAnsi" w:cstheme="minorHAnsi"/>
        </w:rPr>
      </w:pPr>
    </w:p>
    <w:p w14:paraId="324FB51F" w14:textId="2F286916" w:rsidR="006175FF" w:rsidRPr="00111859" w:rsidRDefault="006175FF" w:rsidP="00602A7F">
      <w:pPr>
        <w:pStyle w:val="ListParagraph"/>
        <w:numPr>
          <w:ilvl w:val="0"/>
          <w:numId w:val="11"/>
        </w:numPr>
        <w:ind w:right="312"/>
        <w:rPr>
          <w:rFonts w:asciiTheme="minorHAnsi" w:eastAsia="Calibri" w:hAnsiTheme="minorHAnsi" w:cstheme="minorHAnsi"/>
          <w:lang w:val="en-GB"/>
        </w:rPr>
      </w:pPr>
      <w:r w:rsidRPr="00111859">
        <w:rPr>
          <w:rFonts w:asciiTheme="minorHAnsi" w:eastAsia="Calibri" w:hAnsiTheme="minorHAnsi" w:cstheme="minorHAnsi"/>
          <w:lang w:val="en-GB"/>
        </w:rPr>
        <w:t xml:space="preserve">External swimming lessons are organised for a period of time during KS2. We inform parents when these lessons are to take place and we ask parents for their written permission for their child to take part. </w:t>
      </w:r>
      <w:r w:rsidR="00356F11" w:rsidRPr="00111859">
        <w:rPr>
          <w:rFonts w:asciiTheme="minorHAnsi" w:eastAsia="Calibri" w:hAnsiTheme="minorHAnsi" w:cstheme="minorHAnsi"/>
          <w:lang w:val="en-GB"/>
        </w:rPr>
        <w:t xml:space="preserve">No contributions are asked </w:t>
      </w:r>
      <w:r w:rsidR="004325E0" w:rsidRPr="00111859">
        <w:rPr>
          <w:rFonts w:asciiTheme="minorHAnsi" w:eastAsia="Calibri" w:hAnsiTheme="minorHAnsi" w:cstheme="minorHAnsi"/>
          <w:lang w:val="en-GB"/>
        </w:rPr>
        <w:t xml:space="preserve">for to cover this cost.  This is met by the individual </w:t>
      </w:r>
      <w:r w:rsidR="008E6B4B" w:rsidRPr="00111859">
        <w:rPr>
          <w:rFonts w:asciiTheme="minorHAnsi" w:eastAsia="Calibri" w:hAnsiTheme="minorHAnsi" w:cstheme="minorHAnsi"/>
          <w:lang w:val="en-GB"/>
        </w:rPr>
        <w:t>school</w:t>
      </w:r>
      <w:r w:rsidR="004325E0" w:rsidRPr="00111859">
        <w:rPr>
          <w:rFonts w:asciiTheme="minorHAnsi" w:eastAsia="Calibri" w:hAnsiTheme="minorHAnsi" w:cstheme="minorHAnsi"/>
          <w:lang w:val="en-GB"/>
        </w:rPr>
        <w:t xml:space="preserve"> budget.  </w:t>
      </w:r>
    </w:p>
    <w:p w14:paraId="04FECE8E" w14:textId="77777777" w:rsidR="004325E0" w:rsidRPr="00111859" w:rsidRDefault="004325E0" w:rsidP="004325E0">
      <w:pPr>
        <w:ind w:right="312"/>
        <w:rPr>
          <w:rFonts w:asciiTheme="minorHAnsi" w:eastAsia="Calibri" w:hAnsiTheme="minorHAnsi" w:cstheme="minorHAnsi"/>
          <w:lang w:val="en-GB"/>
        </w:rPr>
      </w:pPr>
    </w:p>
    <w:p w14:paraId="193AE7C3" w14:textId="6F7E6AEA" w:rsidR="005A38D2" w:rsidRPr="00111859" w:rsidRDefault="005A38D2" w:rsidP="00602A7F">
      <w:pPr>
        <w:pStyle w:val="Heading1"/>
        <w:numPr>
          <w:ilvl w:val="2"/>
          <w:numId w:val="1"/>
        </w:numPr>
        <w:tabs>
          <w:tab w:val="left" w:pos="959"/>
          <w:tab w:val="left" w:pos="960"/>
        </w:tabs>
        <w:spacing w:before="170"/>
        <w:rPr>
          <w:rFonts w:asciiTheme="minorHAnsi" w:hAnsiTheme="minorHAnsi" w:cstheme="minorHAnsi"/>
        </w:rPr>
      </w:pPr>
      <w:r w:rsidRPr="00111859">
        <w:rPr>
          <w:rFonts w:asciiTheme="minorHAnsi" w:hAnsiTheme="minorHAnsi" w:cstheme="minorHAnsi"/>
        </w:rPr>
        <w:t>Public Examinations</w:t>
      </w:r>
    </w:p>
    <w:p w14:paraId="5FD87F6D" w14:textId="77777777" w:rsidR="0031079E" w:rsidRPr="00111859" w:rsidRDefault="0031079E" w:rsidP="0031079E">
      <w:pPr>
        <w:pStyle w:val="Heading1"/>
        <w:tabs>
          <w:tab w:val="left" w:pos="959"/>
          <w:tab w:val="left" w:pos="960"/>
        </w:tabs>
        <w:spacing w:before="170"/>
        <w:rPr>
          <w:rFonts w:asciiTheme="minorHAnsi" w:hAnsiTheme="minorHAnsi" w:cstheme="minorHAnsi"/>
        </w:rPr>
      </w:pPr>
    </w:p>
    <w:p w14:paraId="7A2C8AB9" w14:textId="44D86D69" w:rsidR="0031079E" w:rsidRPr="00111859" w:rsidRDefault="0031079E" w:rsidP="00602A7F">
      <w:pPr>
        <w:pStyle w:val="ListParagraph"/>
        <w:numPr>
          <w:ilvl w:val="0"/>
          <w:numId w:val="12"/>
        </w:numPr>
        <w:tabs>
          <w:tab w:val="left" w:pos="820"/>
        </w:tabs>
        <w:ind w:right="301"/>
        <w:rPr>
          <w:rFonts w:asciiTheme="minorHAnsi" w:hAnsiTheme="minorHAnsi" w:cstheme="minorHAnsi"/>
        </w:rPr>
      </w:pPr>
      <w:r w:rsidRPr="00111859">
        <w:rPr>
          <w:rFonts w:asciiTheme="minorHAnsi" w:hAnsiTheme="minorHAnsi" w:cstheme="minorHAnsi"/>
        </w:rPr>
        <w:t>No charges will be made for entering pupils for public examinations that are set out in Regulations. However, an examination entry fee may be charged to parents if:</w:t>
      </w:r>
    </w:p>
    <w:p w14:paraId="3DEA2EE9" w14:textId="77777777" w:rsidR="0031079E" w:rsidRPr="00111859" w:rsidRDefault="0031079E" w:rsidP="0031079E">
      <w:pPr>
        <w:pStyle w:val="ListParagraph"/>
        <w:tabs>
          <w:tab w:val="left" w:pos="820"/>
        </w:tabs>
        <w:ind w:left="720" w:right="301" w:firstLine="0"/>
        <w:rPr>
          <w:rFonts w:asciiTheme="minorHAnsi" w:hAnsiTheme="minorHAnsi" w:cstheme="minorHAnsi"/>
        </w:rPr>
      </w:pPr>
    </w:p>
    <w:p w14:paraId="19D2E2D4" w14:textId="77777777" w:rsidR="0031079E" w:rsidRPr="00111859" w:rsidRDefault="0031079E" w:rsidP="00602A7F">
      <w:pPr>
        <w:pStyle w:val="ListParagraph"/>
        <w:numPr>
          <w:ilvl w:val="0"/>
          <w:numId w:val="13"/>
        </w:numPr>
        <w:tabs>
          <w:tab w:val="left" w:pos="1180"/>
          <w:tab w:val="left" w:pos="1181"/>
        </w:tabs>
        <w:spacing w:line="305" w:lineRule="exact"/>
        <w:jc w:val="left"/>
        <w:rPr>
          <w:rFonts w:asciiTheme="minorHAnsi" w:hAnsiTheme="minorHAnsi" w:cstheme="minorHAnsi"/>
        </w:rPr>
      </w:pPr>
      <w:r w:rsidRPr="00111859">
        <w:rPr>
          <w:rFonts w:asciiTheme="minorHAnsi" w:hAnsiTheme="minorHAnsi" w:cstheme="minorHAnsi"/>
        </w:rPr>
        <w:t>the</w:t>
      </w:r>
      <w:r w:rsidRPr="00111859">
        <w:rPr>
          <w:rFonts w:asciiTheme="minorHAnsi" w:hAnsiTheme="minorHAnsi" w:cstheme="minorHAnsi"/>
          <w:spacing w:val="-4"/>
        </w:rPr>
        <w:t xml:space="preserve"> </w:t>
      </w:r>
      <w:r w:rsidRPr="00111859">
        <w:rPr>
          <w:rFonts w:asciiTheme="minorHAnsi" w:hAnsiTheme="minorHAnsi" w:cstheme="minorHAnsi"/>
        </w:rPr>
        <w:t>examination</w:t>
      </w:r>
      <w:r w:rsidRPr="00111859">
        <w:rPr>
          <w:rFonts w:asciiTheme="minorHAnsi" w:hAnsiTheme="minorHAnsi" w:cstheme="minorHAnsi"/>
          <w:spacing w:val="-1"/>
        </w:rPr>
        <w:t xml:space="preserve"> </w:t>
      </w:r>
      <w:r w:rsidRPr="00111859">
        <w:rPr>
          <w:rFonts w:asciiTheme="minorHAnsi" w:hAnsiTheme="minorHAnsi" w:cstheme="minorHAnsi"/>
        </w:rPr>
        <w:t>is</w:t>
      </w:r>
      <w:r w:rsidRPr="00111859">
        <w:rPr>
          <w:rFonts w:asciiTheme="minorHAnsi" w:hAnsiTheme="minorHAnsi" w:cstheme="minorHAnsi"/>
          <w:spacing w:val="-3"/>
        </w:rPr>
        <w:t xml:space="preserve"> </w:t>
      </w:r>
      <w:r w:rsidRPr="00111859">
        <w:rPr>
          <w:rFonts w:asciiTheme="minorHAnsi" w:hAnsiTheme="minorHAnsi" w:cstheme="minorHAnsi"/>
        </w:rPr>
        <w:t>on</w:t>
      </w:r>
      <w:r w:rsidRPr="00111859">
        <w:rPr>
          <w:rFonts w:asciiTheme="minorHAnsi" w:hAnsiTheme="minorHAnsi" w:cstheme="minorHAnsi"/>
          <w:spacing w:val="-2"/>
        </w:rPr>
        <w:t xml:space="preserve"> </w:t>
      </w:r>
      <w:r w:rsidRPr="00111859">
        <w:rPr>
          <w:rFonts w:asciiTheme="minorHAnsi" w:hAnsiTheme="minorHAnsi" w:cstheme="minorHAnsi"/>
        </w:rPr>
        <w:t>the set</w:t>
      </w:r>
      <w:r w:rsidRPr="00111859">
        <w:rPr>
          <w:rFonts w:asciiTheme="minorHAnsi" w:hAnsiTheme="minorHAnsi" w:cstheme="minorHAnsi"/>
          <w:spacing w:val="-3"/>
        </w:rPr>
        <w:t xml:space="preserve"> </w:t>
      </w:r>
      <w:r w:rsidRPr="00111859">
        <w:rPr>
          <w:rFonts w:asciiTheme="minorHAnsi" w:hAnsiTheme="minorHAnsi" w:cstheme="minorHAnsi"/>
        </w:rPr>
        <w:t>list,</w:t>
      </w:r>
      <w:r w:rsidRPr="00111859">
        <w:rPr>
          <w:rFonts w:asciiTheme="minorHAnsi" w:hAnsiTheme="minorHAnsi" w:cstheme="minorHAnsi"/>
          <w:spacing w:val="-4"/>
        </w:rPr>
        <w:t xml:space="preserve"> </w:t>
      </w:r>
      <w:r w:rsidRPr="00111859">
        <w:rPr>
          <w:rFonts w:asciiTheme="minorHAnsi" w:hAnsiTheme="minorHAnsi" w:cstheme="minorHAnsi"/>
        </w:rPr>
        <w:t>but</w:t>
      </w:r>
      <w:r w:rsidRPr="00111859">
        <w:rPr>
          <w:rFonts w:asciiTheme="minorHAnsi" w:hAnsiTheme="minorHAnsi" w:cstheme="minorHAnsi"/>
          <w:spacing w:val="-2"/>
        </w:rPr>
        <w:t xml:space="preserve"> </w:t>
      </w:r>
      <w:r w:rsidRPr="00111859">
        <w:rPr>
          <w:rFonts w:asciiTheme="minorHAnsi" w:hAnsiTheme="minorHAnsi" w:cstheme="minorHAnsi"/>
        </w:rPr>
        <w:t>the</w:t>
      </w:r>
      <w:r w:rsidRPr="00111859">
        <w:rPr>
          <w:rFonts w:asciiTheme="minorHAnsi" w:hAnsiTheme="minorHAnsi" w:cstheme="minorHAnsi"/>
          <w:spacing w:val="-1"/>
        </w:rPr>
        <w:t xml:space="preserve"> </w:t>
      </w:r>
      <w:r w:rsidRPr="00111859">
        <w:rPr>
          <w:rFonts w:asciiTheme="minorHAnsi" w:hAnsiTheme="minorHAnsi" w:cstheme="minorHAnsi"/>
        </w:rPr>
        <w:t>pupil</w:t>
      </w:r>
      <w:r w:rsidRPr="00111859">
        <w:rPr>
          <w:rFonts w:asciiTheme="minorHAnsi" w:hAnsiTheme="minorHAnsi" w:cstheme="minorHAnsi"/>
          <w:spacing w:val="-3"/>
        </w:rPr>
        <w:t xml:space="preserve"> </w:t>
      </w:r>
      <w:r w:rsidRPr="00111859">
        <w:rPr>
          <w:rFonts w:asciiTheme="minorHAnsi" w:hAnsiTheme="minorHAnsi" w:cstheme="minorHAnsi"/>
        </w:rPr>
        <w:t>was</w:t>
      </w:r>
      <w:r w:rsidRPr="00111859">
        <w:rPr>
          <w:rFonts w:asciiTheme="minorHAnsi" w:hAnsiTheme="minorHAnsi" w:cstheme="minorHAnsi"/>
          <w:spacing w:val="-2"/>
        </w:rPr>
        <w:t xml:space="preserve"> </w:t>
      </w:r>
      <w:r w:rsidRPr="00111859">
        <w:rPr>
          <w:rFonts w:asciiTheme="minorHAnsi" w:hAnsiTheme="minorHAnsi" w:cstheme="minorHAnsi"/>
        </w:rPr>
        <w:t>not</w:t>
      </w:r>
      <w:r w:rsidRPr="00111859">
        <w:rPr>
          <w:rFonts w:asciiTheme="minorHAnsi" w:hAnsiTheme="minorHAnsi" w:cstheme="minorHAnsi"/>
          <w:spacing w:val="-1"/>
        </w:rPr>
        <w:t xml:space="preserve"> </w:t>
      </w:r>
      <w:r w:rsidRPr="00111859">
        <w:rPr>
          <w:rFonts w:asciiTheme="minorHAnsi" w:hAnsiTheme="minorHAnsi" w:cstheme="minorHAnsi"/>
        </w:rPr>
        <w:t>prepared</w:t>
      </w:r>
      <w:r w:rsidRPr="00111859">
        <w:rPr>
          <w:rFonts w:asciiTheme="minorHAnsi" w:hAnsiTheme="minorHAnsi" w:cstheme="minorHAnsi"/>
          <w:spacing w:val="-2"/>
        </w:rPr>
        <w:t xml:space="preserve"> </w:t>
      </w:r>
      <w:r w:rsidRPr="00111859">
        <w:rPr>
          <w:rFonts w:asciiTheme="minorHAnsi" w:hAnsiTheme="minorHAnsi" w:cstheme="minorHAnsi"/>
        </w:rPr>
        <w:t>for</w:t>
      </w:r>
      <w:r w:rsidRPr="00111859">
        <w:rPr>
          <w:rFonts w:asciiTheme="minorHAnsi" w:hAnsiTheme="minorHAnsi" w:cstheme="minorHAnsi"/>
          <w:spacing w:val="-3"/>
        </w:rPr>
        <w:t xml:space="preserve"> </w:t>
      </w:r>
      <w:r w:rsidRPr="00111859">
        <w:rPr>
          <w:rFonts w:asciiTheme="minorHAnsi" w:hAnsiTheme="minorHAnsi" w:cstheme="minorHAnsi"/>
        </w:rPr>
        <w:t>it</w:t>
      </w:r>
      <w:r w:rsidRPr="00111859">
        <w:rPr>
          <w:rFonts w:asciiTheme="minorHAnsi" w:hAnsiTheme="minorHAnsi" w:cstheme="minorHAnsi"/>
          <w:spacing w:val="-2"/>
        </w:rPr>
        <w:t xml:space="preserve"> </w:t>
      </w:r>
      <w:r w:rsidRPr="00111859">
        <w:rPr>
          <w:rFonts w:asciiTheme="minorHAnsi" w:hAnsiTheme="minorHAnsi" w:cstheme="minorHAnsi"/>
        </w:rPr>
        <w:t>at</w:t>
      </w:r>
      <w:r w:rsidRPr="00111859">
        <w:rPr>
          <w:rFonts w:asciiTheme="minorHAnsi" w:hAnsiTheme="minorHAnsi" w:cstheme="minorHAnsi"/>
          <w:spacing w:val="-5"/>
        </w:rPr>
        <w:t xml:space="preserve"> </w:t>
      </w:r>
      <w:r w:rsidRPr="00111859">
        <w:rPr>
          <w:rFonts w:asciiTheme="minorHAnsi" w:hAnsiTheme="minorHAnsi" w:cstheme="minorHAnsi"/>
        </w:rPr>
        <w:t>the</w:t>
      </w:r>
      <w:r w:rsidRPr="00111859">
        <w:rPr>
          <w:rFonts w:asciiTheme="minorHAnsi" w:hAnsiTheme="minorHAnsi" w:cstheme="minorHAnsi"/>
          <w:spacing w:val="-3"/>
        </w:rPr>
        <w:t xml:space="preserve"> </w:t>
      </w:r>
      <w:r w:rsidRPr="00111859">
        <w:rPr>
          <w:rFonts w:asciiTheme="minorHAnsi" w:hAnsiTheme="minorHAnsi" w:cstheme="minorHAnsi"/>
        </w:rPr>
        <w:t>school;</w:t>
      </w:r>
    </w:p>
    <w:p w14:paraId="4A54B02A" w14:textId="77777777" w:rsidR="0031079E" w:rsidRPr="00111859" w:rsidRDefault="0031079E" w:rsidP="00602A7F">
      <w:pPr>
        <w:pStyle w:val="ListParagraph"/>
        <w:numPr>
          <w:ilvl w:val="0"/>
          <w:numId w:val="13"/>
        </w:numPr>
        <w:tabs>
          <w:tab w:val="left" w:pos="1180"/>
          <w:tab w:val="left" w:pos="1181"/>
        </w:tabs>
        <w:spacing w:before="1" w:line="305" w:lineRule="exact"/>
        <w:jc w:val="left"/>
        <w:rPr>
          <w:rFonts w:asciiTheme="minorHAnsi" w:hAnsiTheme="minorHAnsi" w:cstheme="minorHAnsi"/>
        </w:rPr>
      </w:pPr>
      <w:r w:rsidRPr="00111859">
        <w:rPr>
          <w:rFonts w:asciiTheme="minorHAnsi" w:hAnsiTheme="minorHAnsi" w:cstheme="minorHAnsi"/>
        </w:rPr>
        <w:t>the</w:t>
      </w:r>
      <w:r w:rsidRPr="00111859">
        <w:rPr>
          <w:rFonts w:asciiTheme="minorHAnsi" w:hAnsiTheme="minorHAnsi" w:cstheme="minorHAnsi"/>
          <w:spacing w:val="-4"/>
        </w:rPr>
        <w:t xml:space="preserve"> </w:t>
      </w:r>
      <w:r w:rsidRPr="00111859">
        <w:rPr>
          <w:rFonts w:asciiTheme="minorHAnsi" w:hAnsiTheme="minorHAnsi" w:cstheme="minorHAnsi"/>
        </w:rPr>
        <w:t>examination</w:t>
      </w:r>
      <w:r w:rsidRPr="00111859">
        <w:rPr>
          <w:rFonts w:asciiTheme="minorHAnsi" w:hAnsiTheme="minorHAnsi" w:cstheme="minorHAnsi"/>
          <w:spacing w:val="-1"/>
        </w:rPr>
        <w:t xml:space="preserve"> </w:t>
      </w:r>
      <w:r w:rsidRPr="00111859">
        <w:rPr>
          <w:rFonts w:asciiTheme="minorHAnsi" w:hAnsiTheme="minorHAnsi" w:cstheme="minorHAnsi"/>
        </w:rPr>
        <w:t>is</w:t>
      </w:r>
      <w:r w:rsidRPr="00111859">
        <w:rPr>
          <w:rFonts w:asciiTheme="minorHAnsi" w:hAnsiTheme="minorHAnsi" w:cstheme="minorHAnsi"/>
          <w:spacing w:val="-4"/>
        </w:rPr>
        <w:t xml:space="preserve"> </w:t>
      </w:r>
      <w:r w:rsidRPr="00111859">
        <w:rPr>
          <w:rFonts w:asciiTheme="minorHAnsi" w:hAnsiTheme="minorHAnsi" w:cstheme="minorHAnsi"/>
        </w:rPr>
        <w:t>not</w:t>
      </w:r>
      <w:r w:rsidRPr="00111859">
        <w:rPr>
          <w:rFonts w:asciiTheme="minorHAnsi" w:hAnsiTheme="minorHAnsi" w:cstheme="minorHAnsi"/>
          <w:spacing w:val="-1"/>
        </w:rPr>
        <w:t xml:space="preserve"> </w:t>
      </w:r>
      <w:r w:rsidRPr="00111859">
        <w:rPr>
          <w:rFonts w:asciiTheme="minorHAnsi" w:hAnsiTheme="minorHAnsi" w:cstheme="minorHAnsi"/>
        </w:rPr>
        <w:t>on</w:t>
      </w:r>
      <w:r w:rsidRPr="00111859">
        <w:rPr>
          <w:rFonts w:asciiTheme="minorHAnsi" w:hAnsiTheme="minorHAnsi" w:cstheme="minorHAnsi"/>
          <w:spacing w:val="-1"/>
        </w:rPr>
        <w:t xml:space="preserve"> </w:t>
      </w:r>
      <w:r w:rsidRPr="00111859">
        <w:rPr>
          <w:rFonts w:asciiTheme="minorHAnsi" w:hAnsiTheme="minorHAnsi" w:cstheme="minorHAnsi"/>
        </w:rPr>
        <w:t>the</w:t>
      </w:r>
      <w:r w:rsidRPr="00111859">
        <w:rPr>
          <w:rFonts w:asciiTheme="minorHAnsi" w:hAnsiTheme="minorHAnsi" w:cstheme="minorHAnsi"/>
          <w:spacing w:val="-1"/>
        </w:rPr>
        <w:t xml:space="preserve"> </w:t>
      </w:r>
      <w:r w:rsidRPr="00111859">
        <w:rPr>
          <w:rFonts w:asciiTheme="minorHAnsi" w:hAnsiTheme="minorHAnsi" w:cstheme="minorHAnsi"/>
        </w:rPr>
        <w:t>set</w:t>
      </w:r>
      <w:r w:rsidRPr="00111859">
        <w:rPr>
          <w:rFonts w:asciiTheme="minorHAnsi" w:hAnsiTheme="minorHAnsi" w:cstheme="minorHAnsi"/>
          <w:spacing w:val="-2"/>
        </w:rPr>
        <w:t xml:space="preserve"> </w:t>
      </w:r>
      <w:r w:rsidRPr="00111859">
        <w:rPr>
          <w:rFonts w:asciiTheme="minorHAnsi" w:hAnsiTheme="minorHAnsi" w:cstheme="minorHAnsi"/>
        </w:rPr>
        <w:t>list,</w:t>
      </w:r>
      <w:r w:rsidRPr="00111859">
        <w:rPr>
          <w:rFonts w:asciiTheme="minorHAnsi" w:hAnsiTheme="minorHAnsi" w:cstheme="minorHAnsi"/>
          <w:spacing w:val="-4"/>
        </w:rPr>
        <w:t xml:space="preserve"> </w:t>
      </w:r>
      <w:r w:rsidRPr="00111859">
        <w:rPr>
          <w:rFonts w:asciiTheme="minorHAnsi" w:hAnsiTheme="minorHAnsi" w:cstheme="minorHAnsi"/>
        </w:rPr>
        <w:t>but</w:t>
      </w:r>
      <w:r w:rsidRPr="00111859">
        <w:rPr>
          <w:rFonts w:asciiTheme="minorHAnsi" w:hAnsiTheme="minorHAnsi" w:cstheme="minorHAnsi"/>
          <w:spacing w:val="-3"/>
        </w:rPr>
        <w:t xml:space="preserve"> </w:t>
      </w:r>
      <w:r w:rsidRPr="00111859">
        <w:rPr>
          <w:rFonts w:asciiTheme="minorHAnsi" w:hAnsiTheme="minorHAnsi" w:cstheme="minorHAnsi"/>
        </w:rPr>
        <w:t>the</w:t>
      </w:r>
      <w:r w:rsidRPr="00111859">
        <w:rPr>
          <w:rFonts w:asciiTheme="minorHAnsi" w:hAnsiTheme="minorHAnsi" w:cstheme="minorHAnsi"/>
          <w:spacing w:val="-4"/>
        </w:rPr>
        <w:t xml:space="preserve"> </w:t>
      </w:r>
      <w:r w:rsidRPr="00111859">
        <w:rPr>
          <w:rFonts w:asciiTheme="minorHAnsi" w:hAnsiTheme="minorHAnsi" w:cstheme="minorHAnsi"/>
        </w:rPr>
        <w:t>school</w:t>
      </w:r>
      <w:r w:rsidRPr="00111859">
        <w:rPr>
          <w:rFonts w:asciiTheme="minorHAnsi" w:hAnsiTheme="minorHAnsi" w:cstheme="minorHAnsi"/>
          <w:spacing w:val="-2"/>
        </w:rPr>
        <w:t xml:space="preserve"> </w:t>
      </w:r>
      <w:r w:rsidRPr="00111859">
        <w:rPr>
          <w:rFonts w:asciiTheme="minorHAnsi" w:hAnsiTheme="minorHAnsi" w:cstheme="minorHAnsi"/>
        </w:rPr>
        <w:t>arranges</w:t>
      </w:r>
      <w:r w:rsidRPr="00111859">
        <w:rPr>
          <w:rFonts w:asciiTheme="minorHAnsi" w:hAnsiTheme="minorHAnsi" w:cstheme="minorHAnsi"/>
          <w:spacing w:val="-4"/>
        </w:rPr>
        <w:t xml:space="preserve"> </w:t>
      </w:r>
      <w:r w:rsidRPr="00111859">
        <w:rPr>
          <w:rFonts w:asciiTheme="minorHAnsi" w:hAnsiTheme="minorHAnsi" w:cstheme="minorHAnsi"/>
        </w:rPr>
        <w:t>for</w:t>
      </w:r>
      <w:r w:rsidRPr="00111859">
        <w:rPr>
          <w:rFonts w:asciiTheme="minorHAnsi" w:hAnsiTheme="minorHAnsi" w:cstheme="minorHAnsi"/>
          <w:spacing w:val="-3"/>
        </w:rPr>
        <w:t xml:space="preserve"> </w:t>
      </w:r>
      <w:r w:rsidRPr="00111859">
        <w:rPr>
          <w:rFonts w:asciiTheme="minorHAnsi" w:hAnsiTheme="minorHAnsi" w:cstheme="minorHAnsi"/>
        </w:rPr>
        <w:t>the</w:t>
      </w:r>
      <w:r w:rsidRPr="00111859">
        <w:rPr>
          <w:rFonts w:asciiTheme="minorHAnsi" w:hAnsiTheme="minorHAnsi" w:cstheme="minorHAnsi"/>
          <w:spacing w:val="-3"/>
        </w:rPr>
        <w:t xml:space="preserve"> </w:t>
      </w:r>
      <w:r w:rsidRPr="00111859">
        <w:rPr>
          <w:rFonts w:asciiTheme="minorHAnsi" w:hAnsiTheme="minorHAnsi" w:cstheme="minorHAnsi"/>
        </w:rPr>
        <w:t>pupil</w:t>
      </w:r>
      <w:r w:rsidRPr="00111859">
        <w:rPr>
          <w:rFonts w:asciiTheme="minorHAnsi" w:hAnsiTheme="minorHAnsi" w:cstheme="minorHAnsi"/>
          <w:spacing w:val="-2"/>
        </w:rPr>
        <w:t xml:space="preserve"> </w:t>
      </w:r>
      <w:r w:rsidRPr="00111859">
        <w:rPr>
          <w:rFonts w:asciiTheme="minorHAnsi" w:hAnsiTheme="minorHAnsi" w:cstheme="minorHAnsi"/>
        </w:rPr>
        <w:t>to</w:t>
      </w:r>
      <w:r w:rsidRPr="00111859">
        <w:rPr>
          <w:rFonts w:asciiTheme="minorHAnsi" w:hAnsiTheme="minorHAnsi" w:cstheme="minorHAnsi"/>
          <w:spacing w:val="-3"/>
        </w:rPr>
        <w:t xml:space="preserve"> </w:t>
      </w:r>
      <w:r w:rsidRPr="00111859">
        <w:rPr>
          <w:rFonts w:asciiTheme="minorHAnsi" w:hAnsiTheme="minorHAnsi" w:cstheme="minorHAnsi"/>
        </w:rPr>
        <w:t>take</w:t>
      </w:r>
      <w:r w:rsidRPr="00111859">
        <w:rPr>
          <w:rFonts w:asciiTheme="minorHAnsi" w:hAnsiTheme="minorHAnsi" w:cstheme="minorHAnsi"/>
          <w:spacing w:val="-1"/>
        </w:rPr>
        <w:t xml:space="preserve"> </w:t>
      </w:r>
      <w:r w:rsidRPr="00111859">
        <w:rPr>
          <w:rFonts w:asciiTheme="minorHAnsi" w:hAnsiTheme="minorHAnsi" w:cstheme="minorHAnsi"/>
        </w:rPr>
        <w:t>it;</w:t>
      </w:r>
    </w:p>
    <w:p w14:paraId="2DF70A3C" w14:textId="0C388693" w:rsidR="0031079E" w:rsidRPr="00111859" w:rsidRDefault="0031079E" w:rsidP="00602A7F">
      <w:pPr>
        <w:pStyle w:val="ListParagraph"/>
        <w:numPr>
          <w:ilvl w:val="0"/>
          <w:numId w:val="13"/>
        </w:numPr>
        <w:tabs>
          <w:tab w:val="left" w:pos="1180"/>
          <w:tab w:val="left" w:pos="1181"/>
        </w:tabs>
        <w:ind w:right="984"/>
        <w:jc w:val="left"/>
        <w:rPr>
          <w:rFonts w:asciiTheme="minorHAnsi" w:hAnsiTheme="minorHAnsi" w:cstheme="minorHAnsi"/>
        </w:rPr>
      </w:pPr>
      <w:r w:rsidRPr="00111859">
        <w:rPr>
          <w:rFonts w:asciiTheme="minorHAnsi" w:hAnsiTheme="minorHAnsi" w:cstheme="minorHAnsi"/>
        </w:rPr>
        <w:t>a</w:t>
      </w:r>
      <w:r w:rsidRPr="00111859">
        <w:rPr>
          <w:rFonts w:asciiTheme="minorHAnsi" w:hAnsiTheme="minorHAnsi" w:cstheme="minorHAnsi"/>
          <w:spacing w:val="-3"/>
        </w:rPr>
        <w:t xml:space="preserve"> </w:t>
      </w:r>
      <w:r w:rsidRPr="00111859">
        <w:rPr>
          <w:rFonts w:asciiTheme="minorHAnsi" w:hAnsiTheme="minorHAnsi" w:cstheme="minorHAnsi"/>
        </w:rPr>
        <w:t>pupil</w:t>
      </w:r>
      <w:r w:rsidRPr="00111859">
        <w:rPr>
          <w:rFonts w:asciiTheme="minorHAnsi" w:hAnsiTheme="minorHAnsi" w:cstheme="minorHAnsi"/>
          <w:spacing w:val="-4"/>
        </w:rPr>
        <w:t xml:space="preserve"> </w:t>
      </w:r>
      <w:r w:rsidRPr="00111859">
        <w:rPr>
          <w:rFonts w:asciiTheme="minorHAnsi" w:hAnsiTheme="minorHAnsi" w:cstheme="minorHAnsi"/>
        </w:rPr>
        <w:t>fails</w:t>
      </w:r>
      <w:r w:rsidRPr="00111859">
        <w:rPr>
          <w:rFonts w:asciiTheme="minorHAnsi" w:hAnsiTheme="minorHAnsi" w:cstheme="minorHAnsi"/>
          <w:spacing w:val="-2"/>
        </w:rPr>
        <w:t xml:space="preserve"> </w:t>
      </w:r>
      <w:r w:rsidRPr="00111859">
        <w:rPr>
          <w:rFonts w:asciiTheme="minorHAnsi" w:hAnsiTheme="minorHAnsi" w:cstheme="minorHAnsi"/>
        </w:rPr>
        <w:t>without</w:t>
      </w:r>
      <w:r w:rsidRPr="00111859">
        <w:rPr>
          <w:rFonts w:asciiTheme="minorHAnsi" w:hAnsiTheme="minorHAnsi" w:cstheme="minorHAnsi"/>
          <w:spacing w:val="-2"/>
        </w:rPr>
        <w:t xml:space="preserve"> </w:t>
      </w:r>
      <w:r w:rsidRPr="00111859">
        <w:rPr>
          <w:rFonts w:asciiTheme="minorHAnsi" w:hAnsiTheme="minorHAnsi" w:cstheme="minorHAnsi"/>
        </w:rPr>
        <w:t>good</w:t>
      </w:r>
      <w:r w:rsidRPr="00111859">
        <w:rPr>
          <w:rFonts w:asciiTheme="minorHAnsi" w:hAnsiTheme="minorHAnsi" w:cstheme="minorHAnsi"/>
          <w:spacing w:val="-1"/>
        </w:rPr>
        <w:t xml:space="preserve"> </w:t>
      </w:r>
      <w:r w:rsidRPr="00111859">
        <w:rPr>
          <w:rFonts w:asciiTheme="minorHAnsi" w:hAnsiTheme="minorHAnsi" w:cstheme="minorHAnsi"/>
        </w:rPr>
        <w:t>reason</w:t>
      </w:r>
      <w:r w:rsidRPr="00111859">
        <w:rPr>
          <w:rFonts w:asciiTheme="minorHAnsi" w:hAnsiTheme="minorHAnsi" w:cstheme="minorHAnsi"/>
          <w:spacing w:val="-3"/>
        </w:rPr>
        <w:t xml:space="preserve"> </w:t>
      </w:r>
      <w:r w:rsidRPr="00111859">
        <w:rPr>
          <w:rFonts w:asciiTheme="minorHAnsi" w:hAnsiTheme="minorHAnsi" w:cstheme="minorHAnsi"/>
        </w:rPr>
        <w:t>to</w:t>
      </w:r>
      <w:r w:rsidRPr="00111859">
        <w:rPr>
          <w:rFonts w:asciiTheme="minorHAnsi" w:hAnsiTheme="minorHAnsi" w:cstheme="minorHAnsi"/>
          <w:spacing w:val="-1"/>
        </w:rPr>
        <w:t xml:space="preserve"> </w:t>
      </w:r>
      <w:r w:rsidRPr="00111859">
        <w:rPr>
          <w:rFonts w:asciiTheme="minorHAnsi" w:hAnsiTheme="minorHAnsi" w:cstheme="minorHAnsi"/>
        </w:rPr>
        <w:t>complete</w:t>
      </w:r>
      <w:r w:rsidRPr="00111859">
        <w:rPr>
          <w:rFonts w:asciiTheme="minorHAnsi" w:hAnsiTheme="minorHAnsi" w:cstheme="minorHAnsi"/>
          <w:spacing w:val="-4"/>
        </w:rPr>
        <w:t xml:space="preserve"> </w:t>
      </w:r>
      <w:r w:rsidRPr="00111859">
        <w:rPr>
          <w:rFonts w:asciiTheme="minorHAnsi" w:hAnsiTheme="minorHAnsi" w:cstheme="minorHAnsi"/>
        </w:rPr>
        <w:t>the</w:t>
      </w:r>
      <w:r w:rsidRPr="00111859">
        <w:rPr>
          <w:rFonts w:asciiTheme="minorHAnsi" w:hAnsiTheme="minorHAnsi" w:cstheme="minorHAnsi"/>
          <w:spacing w:val="-1"/>
        </w:rPr>
        <w:t xml:space="preserve"> </w:t>
      </w:r>
      <w:r w:rsidRPr="00111859">
        <w:rPr>
          <w:rFonts w:asciiTheme="minorHAnsi" w:hAnsiTheme="minorHAnsi" w:cstheme="minorHAnsi"/>
        </w:rPr>
        <w:t>requirements</w:t>
      </w:r>
      <w:r w:rsidRPr="00111859">
        <w:rPr>
          <w:rFonts w:asciiTheme="minorHAnsi" w:hAnsiTheme="minorHAnsi" w:cstheme="minorHAnsi"/>
          <w:spacing w:val="-2"/>
        </w:rPr>
        <w:t xml:space="preserve"> </w:t>
      </w:r>
      <w:r w:rsidRPr="00111859">
        <w:rPr>
          <w:rFonts w:asciiTheme="minorHAnsi" w:hAnsiTheme="minorHAnsi" w:cstheme="minorHAnsi"/>
        </w:rPr>
        <w:t>of</w:t>
      </w:r>
      <w:r w:rsidRPr="00111859">
        <w:rPr>
          <w:rFonts w:asciiTheme="minorHAnsi" w:hAnsiTheme="minorHAnsi" w:cstheme="minorHAnsi"/>
          <w:spacing w:val="-1"/>
        </w:rPr>
        <w:t xml:space="preserve"> </w:t>
      </w:r>
      <w:r w:rsidRPr="00111859">
        <w:rPr>
          <w:rFonts w:asciiTheme="minorHAnsi" w:hAnsiTheme="minorHAnsi" w:cstheme="minorHAnsi"/>
        </w:rPr>
        <w:t>any</w:t>
      </w:r>
      <w:r w:rsidRPr="00111859">
        <w:rPr>
          <w:rFonts w:asciiTheme="minorHAnsi" w:hAnsiTheme="minorHAnsi" w:cstheme="minorHAnsi"/>
          <w:spacing w:val="-3"/>
        </w:rPr>
        <w:t xml:space="preserve"> </w:t>
      </w:r>
      <w:r w:rsidRPr="00111859">
        <w:rPr>
          <w:rFonts w:asciiTheme="minorHAnsi" w:hAnsiTheme="minorHAnsi" w:cstheme="minorHAnsi"/>
        </w:rPr>
        <w:t>public</w:t>
      </w:r>
      <w:r w:rsidRPr="00111859">
        <w:rPr>
          <w:rFonts w:asciiTheme="minorHAnsi" w:hAnsiTheme="minorHAnsi" w:cstheme="minorHAnsi"/>
          <w:spacing w:val="-2"/>
        </w:rPr>
        <w:t xml:space="preserve"> </w:t>
      </w:r>
      <w:r w:rsidRPr="00111859">
        <w:rPr>
          <w:rFonts w:asciiTheme="minorHAnsi" w:hAnsiTheme="minorHAnsi" w:cstheme="minorHAnsi"/>
        </w:rPr>
        <w:t>examination</w:t>
      </w:r>
      <w:r w:rsidRPr="00111859">
        <w:rPr>
          <w:rFonts w:asciiTheme="minorHAnsi" w:hAnsiTheme="minorHAnsi" w:cstheme="minorHAnsi"/>
          <w:spacing w:val="-3"/>
        </w:rPr>
        <w:t xml:space="preserve"> </w:t>
      </w:r>
      <w:r w:rsidRPr="00111859">
        <w:rPr>
          <w:rFonts w:asciiTheme="minorHAnsi" w:hAnsiTheme="minorHAnsi" w:cstheme="minorHAnsi"/>
        </w:rPr>
        <w:t>where</w:t>
      </w:r>
      <w:r w:rsidRPr="00111859">
        <w:rPr>
          <w:rFonts w:asciiTheme="minorHAnsi" w:hAnsiTheme="minorHAnsi" w:cstheme="minorHAnsi"/>
          <w:spacing w:val="-4"/>
        </w:rPr>
        <w:t xml:space="preserve"> </w:t>
      </w:r>
      <w:r w:rsidRPr="00111859">
        <w:rPr>
          <w:rFonts w:asciiTheme="minorHAnsi" w:hAnsiTheme="minorHAnsi" w:cstheme="minorHAnsi"/>
        </w:rPr>
        <w:t>the</w:t>
      </w:r>
      <w:r w:rsidRPr="00111859">
        <w:rPr>
          <w:rFonts w:asciiTheme="minorHAnsi" w:hAnsiTheme="minorHAnsi" w:cstheme="minorHAnsi"/>
          <w:spacing w:val="-2"/>
        </w:rPr>
        <w:t xml:space="preserve"> </w:t>
      </w:r>
      <w:r w:rsidRPr="00111859">
        <w:rPr>
          <w:rFonts w:asciiTheme="minorHAnsi" w:hAnsiTheme="minorHAnsi" w:cstheme="minorHAnsi"/>
        </w:rPr>
        <w:t>Governing</w:t>
      </w:r>
      <w:r w:rsidRPr="00111859">
        <w:rPr>
          <w:rFonts w:asciiTheme="minorHAnsi" w:hAnsiTheme="minorHAnsi" w:cstheme="minorHAnsi"/>
          <w:spacing w:val="-4"/>
        </w:rPr>
        <w:t xml:space="preserve"> </w:t>
      </w:r>
      <w:r w:rsidRPr="00111859">
        <w:rPr>
          <w:rFonts w:asciiTheme="minorHAnsi" w:hAnsiTheme="minorHAnsi" w:cstheme="minorHAnsi"/>
        </w:rPr>
        <w:t>Body</w:t>
      </w:r>
      <w:r w:rsidRPr="00111859">
        <w:rPr>
          <w:rFonts w:asciiTheme="minorHAnsi" w:hAnsiTheme="minorHAnsi" w:cstheme="minorHAnsi"/>
          <w:spacing w:val="-2"/>
        </w:rPr>
        <w:t xml:space="preserve"> </w:t>
      </w:r>
      <w:r w:rsidRPr="00111859">
        <w:rPr>
          <w:rFonts w:asciiTheme="minorHAnsi" w:hAnsiTheme="minorHAnsi" w:cstheme="minorHAnsi"/>
        </w:rPr>
        <w:t>or</w:t>
      </w:r>
      <w:r w:rsidRPr="00111859">
        <w:rPr>
          <w:rFonts w:asciiTheme="minorHAnsi" w:hAnsiTheme="minorHAnsi" w:cstheme="minorHAnsi"/>
          <w:spacing w:val="-4"/>
        </w:rPr>
        <w:t xml:space="preserve"> </w:t>
      </w:r>
      <w:r w:rsidRPr="00111859">
        <w:rPr>
          <w:rFonts w:asciiTheme="minorHAnsi" w:hAnsiTheme="minorHAnsi" w:cstheme="minorHAnsi"/>
        </w:rPr>
        <w:t>LEA originally paid or agreed to pay the entry</w:t>
      </w:r>
      <w:r w:rsidRPr="00111859">
        <w:rPr>
          <w:rFonts w:asciiTheme="minorHAnsi" w:hAnsiTheme="minorHAnsi" w:cstheme="minorHAnsi"/>
          <w:spacing w:val="-9"/>
        </w:rPr>
        <w:t xml:space="preserve"> </w:t>
      </w:r>
      <w:r w:rsidRPr="00111859">
        <w:rPr>
          <w:rFonts w:asciiTheme="minorHAnsi" w:hAnsiTheme="minorHAnsi" w:cstheme="minorHAnsi"/>
        </w:rPr>
        <w:t>fee.</w:t>
      </w:r>
    </w:p>
    <w:p w14:paraId="6F8F7CF5" w14:textId="6471DD61" w:rsidR="00FB57C8" w:rsidRPr="00111859" w:rsidRDefault="00FB57C8" w:rsidP="00FB57C8">
      <w:pPr>
        <w:pStyle w:val="ListParagraph"/>
        <w:tabs>
          <w:tab w:val="left" w:pos="1180"/>
          <w:tab w:val="left" w:pos="1181"/>
        </w:tabs>
        <w:ind w:left="1060" w:right="984" w:firstLine="0"/>
        <w:jc w:val="left"/>
        <w:rPr>
          <w:rFonts w:asciiTheme="minorHAnsi" w:hAnsiTheme="minorHAnsi" w:cstheme="minorHAnsi"/>
        </w:rPr>
      </w:pPr>
    </w:p>
    <w:p w14:paraId="045B2D84" w14:textId="6E13BEF4" w:rsidR="00FB57C8" w:rsidRPr="00111859" w:rsidRDefault="00FB57C8" w:rsidP="00602A7F">
      <w:pPr>
        <w:pStyle w:val="ListParagraph"/>
        <w:numPr>
          <w:ilvl w:val="0"/>
          <w:numId w:val="12"/>
        </w:numPr>
        <w:tabs>
          <w:tab w:val="left" w:pos="820"/>
        </w:tabs>
        <w:ind w:right="309"/>
        <w:rPr>
          <w:rFonts w:asciiTheme="minorHAnsi" w:hAnsiTheme="minorHAnsi" w:cstheme="minorHAnsi"/>
        </w:rPr>
      </w:pPr>
      <w:r w:rsidRPr="00111859">
        <w:rPr>
          <w:rFonts w:asciiTheme="minorHAnsi" w:hAnsiTheme="minorHAnsi" w:cstheme="minorHAnsi"/>
        </w:rPr>
        <w:t>Charges will not be made for any cost associated with preparing a pupil for an examination. However, charges may be made for tuition and other costs if a pupil is prepared outside school hours for an examination that is not set out in</w:t>
      </w:r>
      <w:r w:rsidRPr="00111859">
        <w:rPr>
          <w:rFonts w:asciiTheme="minorHAnsi" w:hAnsiTheme="minorHAnsi" w:cstheme="minorHAnsi"/>
          <w:spacing w:val="-25"/>
        </w:rPr>
        <w:t xml:space="preserve"> </w:t>
      </w:r>
      <w:r w:rsidRPr="00111859">
        <w:rPr>
          <w:rFonts w:asciiTheme="minorHAnsi" w:hAnsiTheme="minorHAnsi" w:cstheme="minorHAnsi"/>
        </w:rPr>
        <w:t>Regulations.</w:t>
      </w:r>
    </w:p>
    <w:p w14:paraId="1E19998E" w14:textId="77777777" w:rsidR="006175FF" w:rsidRPr="00111859" w:rsidRDefault="006175FF" w:rsidP="006175FF">
      <w:pPr>
        <w:pStyle w:val="Heading1"/>
        <w:tabs>
          <w:tab w:val="left" w:pos="959"/>
          <w:tab w:val="left" w:pos="960"/>
        </w:tabs>
        <w:spacing w:before="170"/>
        <w:rPr>
          <w:rFonts w:asciiTheme="minorHAnsi" w:hAnsiTheme="minorHAnsi" w:cstheme="minorHAnsi"/>
        </w:rPr>
      </w:pPr>
    </w:p>
    <w:p w14:paraId="391DEB5F" w14:textId="4BD2B185" w:rsidR="00FB57C8" w:rsidRPr="00111859" w:rsidRDefault="00FB57C8" w:rsidP="00602A7F">
      <w:pPr>
        <w:pStyle w:val="Heading1"/>
        <w:numPr>
          <w:ilvl w:val="2"/>
          <w:numId w:val="1"/>
        </w:numPr>
        <w:tabs>
          <w:tab w:val="left" w:pos="959"/>
          <w:tab w:val="left" w:pos="960"/>
        </w:tabs>
        <w:spacing w:before="170"/>
        <w:rPr>
          <w:rFonts w:asciiTheme="minorHAnsi" w:hAnsiTheme="minorHAnsi" w:cstheme="minorHAnsi"/>
        </w:rPr>
      </w:pPr>
      <w:r w:rsidRPr="00111859">
        <w:rPr>
          <w:rFonts w:asciiTheme="minorHAnsi" w:hAnsiTheme="minorHAnsi" w:cstheme="minorHAnsi"/>
        </w:rPr>
        <w:t>Minibus</w:t>
      </w:r>
    </w:p>
    <w:p w14:paraId="7C4B38CD" w14:textId="0EE4BF85" w:rsidR="00B112B1" w:rsidRPr="00111859" w:rsidRDefault="00B112B1">
      <w:pPr>
        <w:pStyle w:val="BodyText"/>
        <w:rPr>
          <w:rFonts w:asciiTheme="minorHAnsi" w:hAnsiTheme="minorHAnsi" w:cstheme="minorHAnsi"/>
          <w:sz w:val="24"/>
        </w:rPr>
      </w:pPr>
    </w:p>
    <w:p w14:paraId="789412BA" w14:textId="14CECA01" w:rsidR="0009315A" w:rsidRPr="00111859" w:rsidRDefault="00877E3A" w:rsidP="00602A7F">
      <w:pPr>
        <w:pStyle w:val="BodyText"/>
        <w:numPr>
          <w:ilvl w:val="0"/>
          <w:numId w:val="14"/>
        </w:numPr>
        <w:rPr>
          <w:rFonts w:asciiTheme="minorHAnsi" w:hAnsiTheme="minorHAnsi" w:cstheme="minorHAnsi"/>
        </w:rPr>
      </w:pPr>
      <w:r w:rsidRPr="00111859">
        <w:rPr>
          <w:rFonts w:asciiTheme="minorHAnsi" w:hAnsiTheme="minorHAnsi" w:cstheme="minorHAnsi"/>
        </w:rPr>
        <w:t>Only the Trust’s pupils, staff or parents may travel for a charge in a school’s minibus. Where charges are made, a permit will be issued under Section 19 of the Transport Act 1985. This permit is not required where no charge (in cash or kind) is made. Any charge in place will cover the costs of running the vehicle only, not for profit.</w:t>
      </w:r>
    </w:p>
    <w:p w14:paraId="5C283611" w14:textId="77777777" w:rsidR="00343734" w:rsidRDefault="00343734" w:rsidP="00343734">
      <w:pPr>
        <w:pStyle w:val="BodyText"/>
        <w:rPr>
          <w:rFonts w:asciiTheme="minorHAnsi" w:hAnsiTheme="minorHAnsi" w:cstheme="minorHAnsi"/>
        </w:rPr>
      </w:pPr>
    </w:p>
    <w:p w14:paraId="5CB715FC" w14:textId="77777777" w:rsidR="00F342EC" w:rsidRPr="00111859" w:rsidRDefault="00F342EC" w:rsidP="00343734">
      <w:pPr>
        <w:pStyle w:val="BodyText"/>
        <w:rPr>
          <w:rFonts w:asciiTheme="minorHAnsi" w:hAnsiTheme="minorHAnsi" w:cstheme="minorHAnsi"/>
        </w:rPr>
      </w:pPr>
    </w:p>
    <w:p w14:paraId="1C2AAF6B" w14:textId="07B7884C" w:rsidR="00877E3A" w:rsidRPr="00111859" w:rsidRDefault="00877E3A">
      <w:pPr>
        <w:pStyle w:val="BodyText"/>
        <w:rPr>
          <w:rFonts w:asciiTheme="minorHAnsi" w:hAnsiTheme="minorHAnsi" w:cstheme="minorHAnsi"/>
        </w:rPr>
      </w:pPr>
    </w:p>
    <w:p w14:paraId="3751250F" w14:textId="24E4832F" w:rsidR="00C7237B" w:rsidRDefault="00DB16C2" w:rsidP="00C7237B">
      <w:pPr>
        <w:pStyle w:val="Heading1"/>
        <w:numPr>
          <w:ilvl w:val="2"/>
          <w:numId w:val="1"/>
        </w:numPr>
        <w:tabs>
          <w:tab w:val="left" w:pos="959"/>
          <w:tab w:val="left" w:pos="960"/>
        </w:tabs>
        <w:spacing w:before="170"/>
        <w:rPr>
          <w:rFonts w:asciiTheme="minorHAnsi" w:hAnsiTheme="minorHAnsi" w:cstheme="minorHAnsi"/>
        </w:rPr>
      </w:pPr>
      <w:r w:rsidRPr="00111859">
        <w:rPr>
          <w:rFonts w:asciiTheme="minorHAnsi" w:hAnsiTheme="minorHAnsi" w:cstheme="minorHAnsi"/>
        </w:rPr>
        <w:t>Extra-Curriculum Activities</w:t>
      </w:r>
    </w:p>
    <w:p w14:paraId="4B3EB5E4" w14:textId="77777777" w:rsidR="00111859" w:rsidRPr="00111859" w:rsidRDefault="00111859" w:rsidP="00111859">
      <w:pPr>
        <w:pStyle w:val="Heading1"/>
        <w:tabs>
          <w:tab w:val="left" w:pos="959"/>
          <w:tab w:val="left" w:pos="960"/>
        </w:tabs>
        <w:spacing w:before="170"/>
        <w:rPr>
          <w:rFonts w:asciiTheme="minorHAnsi" w:hAnsiTheme="minorHAnsi" w:cstheme="minorHAnsi"/>
        </w:rPr>
      </w:pPr>
    </w:p>
    <w:p w14:paraId="26F491E5" w14:textId="452FCD8E" w:rsidR="00DB16C2" w:rsidRPr="00111859" w:rsidRDefault="00C7237B" w:rsidP="00602A7F">
      <w:pPr>
        <w:pStyle w:val="BodyText"/>
        <w:numPr>
          <w:ilvl w:val="0"/>
          <w:numId w:val="15"/>
        </w:numPr>
        <w:rPr>
          <w:rFonts w:asciiTheme="minorHAnsi" w:hAnsiTheme="minorHAnsi" w:cstheme="minorHAnsi"/>
        </w:rPr>
      </w:pPr>
      <w:r w:rsidRPr="00111859">
        <w:rPr>
          <w:rFonts w:asciiTheme="minorHAnsi" w:hAnsiTheme="minorHAnsi" w:cstheme="minorHAnsi"/>
        </w:rPr>
        <w:t>The school offers a wide variety of activities after school. For some, parents are asked to pay on a pay-as-you-use basis. Costs of activities are circulated to parents in advance.</w:t>
      </w:r>
    </w:p>
    <w:p w14:paraId="55ED884B" w14:textId="77777777" w:rsidR="00C7237B" w:rsidRPr="00111859" w:rsidRDefault="00C7237B" w:rsidP="00C7237B">
      <w:pPr>
        <w:pStyle w:val="BodyText"/>
        <w:rPr>
          <w:rFonts w:asciiTheme="minorHAnsi" w:hAnsiTheme="minorHAnsi" w:cstheme="minorHAnsi"/>
        </w:rPr>
      </w:pPr>
    </w:p>
    <w:p w14:paraId="6A653849" w14:textId="77777777" w:rsidR="00877E3A" w:rsidRPr="00111859" w:rsidRDefault="00877E3A">
      <w:pPr>
        <w:pStyle w:val="BodyText"/>
        <w:rPr>
          <w:rFonts w:asciiTheme="minorHAnsi" w:hAnsiTheme="minorHAnsi" w:cstheme="minorHAnsi"/>
          <w:sz w:val="24"/>
        </w:rPr>
      </w:pPr>
    </w:p>
    <w:p w14:paraId="2B510BA6" w14:textId="3E80F7D0" w:rsidR="00B65C2F" w:rsidRDefault="009A47A4" w:rsidP="00B65C2F">
      <w:pPr>
        <w:pStyle w:val="ListParagraph"/>
        <w:numPr>
          <w:ilvl w:val="2"/>
          <w:numId w:val="1"/>
        </w:numPr>
        <w:spacing w:line="247" w:lineRule="auto"/>
        <w:rPr>
          <w:rFonts w:asciiTheme="minorHAnsi" w:hAnsiTheme="minorHAnsi" w:cstheme="minorHAnsi"/>
          <w:b/>
          <w:bCs/>
        </w:rPr>
      </w:pPr>
      <w:r w:rsidRPr="00111859">
        <w:rPr>
          <w:rFonts w:asciiTheme="minorHAnsi" w:hAnsiTheme="minorHAnsi" w:cstheme="minorHAnsi"/>
          <w:b/>
          <w:bCs/>
        </w:rPr>
        <w:t>Extended Schools</w:t>
      </w:r>
    </w:p>
    <w:p w14:paraId="15556284" w14:textId="77777777" w:rsidR="00111859" w:rsidRPr="00111859" w:rsidRDefault="00111859" w:rsidP="00111859">
      <w:pPr>
        <w:spacing w:line="247" w:lineRule="auto"/>
        <w:ind w:left="100"/>
        <w:rPr>
          <w:rFonts w:asciiTheme="minorHAnsi" w:hAnsiTheme="minorHAnsi" w:cstheme="minorHAnsi"/>
          <w:b/>
          <w:bCs/>
        </w:rPr>
      </w:pPr>
    </w:p>
    <w:p w14:paraId="5E1E97ED" w14:textId="30BB8D3B" w:rsidR="00B65C2F" w:rsidRPr="00111859" w:rsidRDefault="00B65C2F" w:rsidP="00602A7F">
      <w:pPr>
        <w:pStyle w:val="ListParagraph"/>
        <w:numPr>
          <w:ilvl w:val="0"/>
          <w:numId w:val="16"/>
        </w:numPr>
        <w:tabs>
          <w:tab w:val="left" w:pos="820"/>
        </w:tabs>
        <w:rPr>
          <w:rFonts w:asciiTheme="minorHAnsi" w:hAnsiTheme="minorHAnsi" w:cstheme="minorHAnsi"/>
        </w:rPr>
      </w:pPr>
      <w:r w:rsidRPr="00111859">
        <w:rPr>
          <w:rFonts w:asciiTheme="minorHAnsi" w:hAnsiTheme="minorHAnsi" w:cstheme="minorHAnsi"/>
        </w:rPr>
        <w:t xml:space="preserve">Any surplus made from providing facilities or services will be reinvested in the </w:t>
      </w:r>
      <w:r w:rsidR="00D42562" w:rsidRPr="00111859">
        <w:rPr>
          <w:rFonts w:asciiTheme="minorHAnsi" w:hAnsiTheme="minorHAnsi" w:cstheme="minorHAnsi"/>
        </w:rPr>
        <w:t>school</w:t>
      </w:r>
      <w:r w:rsidRPr="00111859">
        <w:rPr>
          <w:rFonts w:asciiTheme="minorHAnsi" w:hAnsiTheme="minorHAnsi" w:cstheme="minorHAnsi"/>
        </w:rPr>
        <w:t xml:space="preserve"> or in the</w:t>
      </w:r>
      <w:r w:rsidRPr="00111859">
        <w:rPr>
          <w:rFonts w:asciiTheme="minorHAnsi" w:hAnsiTheme="minorHAnsi" w:cstheme="minorHAnsi"/>
          <w:spacing w:val="-7"/>
        </w:rPr>
        <w:t xml:space="preserve"> </w:t>
      </w:r>
      <w:r w:rsidRPr="00111859">
        <w:rPr>
          <w:rFonts w:asciiTheme="minorHAnsi" w:hAnsiTheme="minorHAnsi" w:cstheme="minorHAnsi"/>
        </w:rPr>
        <w:t>service.</w:t>
      </w:r>
    </w:p>
    <w:p w14:paraId="56B75243" w14:textId="24E7220A" w:rsidR="00B65C2F" w:rsidRPr="00111859" w:rsidRDefault="00B65C2F" w:rsidP="0006617F">
      <w:pPr>
        <w:pStyle w:val="ListParagraph"/>
        <w:numPr>
          <w:ilvl w:val="0"/>
          <w:numId w:val="16"/>
        </w:numPr>
        <w:tabs>
          <w:tab w:val="left" w:pos="820"/>
        </w:tabs>
        <w:rPr>
          <w:rFonts w:asciiTheme="minorHAnsi" w:hAnsiTheme="minorHAnsi" w:cstheme="minorHAnsi"/>
        </w:rPr>
      </w:pPr>
      <w:r w:rsidRPr="00111859">
        <w:rPr>
          <w:rFonts w:asciiTheme="minorHAnsi" w:hAnsiTheme="minorHAnsi" w:cstheme="minorHAnsi"/>
        </w:rPr>
        <w:t>We may use our delegated budget to subsidise a child’s access to chargeable extended activities</w:t>
      </w:r>
      <w:r w:rsidR="00CF24D1" w:rsidRPr="00111859">
        <w:rPr>
          <w:rFonts w:asciiTheme="minorHAnsi" w:hAnsiTheme="minorHAnsi" w:cstheme="minorHAnsi"/>
        </w:rPr>
        <w:t xml:space="preserve"> if</w:t>
      </w:r>
      <w:r w:rsidRPr="00111859">
        <w:rPr>
          <w:rFonts w:asciiTheme="minorHAnsi" w:hAnsiTheme="minorHAnsi" w:cstheme="minorHAnsi"/>
        </w:rPr>
        <w:t xml:space="preserve"> they are </w:t>
      </w:r>
      <w:r w:rsidR="00CF24D1" w:rsidRPr="00111859">
        <w:rPr>
          <w:rFonts w:asciiTheme="minorHAnsi" w:hAnsiTheme="minorHAnsi" w:cstheme="minorHAnsi"/>
        </w:rPr>
        <w:t xml:space="preserve">deemed to be </w:t>
      </w:r>
      <w:r w:rsidRPr="00111859">
        <w:rPr>
          <w:rFonts w:asciiTheme="minorHAnsi" w:hAnsiTheme="minorHAnsi" w:cstheme="minorHAnsi"/>
        </w:rPr>
        <w:t>of educational benefit to the child.</w:t>
      </w:r>
    </w:p>
    <w:p w14:paraId="51DBB525" w14:textId="77777777" w:rsidR="00B65C2F" w:rsidRPr="00111859" w:rsidRDefault="00B65C2F" w:rsidP="0006617F">
      <w:pPr>
        <w:pStyle w:val="ListParagraph"/>
        <w:numPr>
          <w:ilvl w:val="0"/>
          <w:numId w:val="16"/>
        </w:numPr>
        <w:tabs>
          <w:tab w:val="left" w:pos="820"/>
        </w:tabs>
        <w:rPr>
          <w:rFonts w:asciiTheme="minorHAnsi" w:hAnsiTheme="minorHAnsi" w:cstheme="minorHAnsi"/>
        </w:rPr>
      </w:pPr>
      <w:r w:rsidRPr="00111859">
        <w:rPr>
          <w:rFonts w:asciiTheme="minorHAnsi" w:hAnsiTheme="minorHAnsi" w:cstheme="minorHAnsi"/>
        </w:rPr>
        <w:t>We may lawfully charge for study support (other than that which delivers the National Curriculum or preparation for a public examination) e.g. additional sports, drama and music clubs, holiday activities, visits and additional courses, i.e. first aid.</w:t>
      </w:r>
    </w:p>
    <w:p w14:paraId="7C4B3C1A" w14:textId="181B8388" w:rsidR="00821279" w:rsidRPr="00111859" w:rsidRDefault="00B65C2F" w:rsidP="00073025">
      <w:pPr>
        <w:pStyle w:val="ListParagraph"/>
        <w:numPr>
          <w:ilvl w:val="0"/>
          <w:numId w:val="16"/>
        </w:numPr>
        <w:tabs>
          <w:tab w:val="left" w:pos="820"/>
          <w:tab w:val="left" w:pos="959"/>
          <w:tab w:val="left" w:pos="960"/>
        </w:tabs>
        <w:spacing w:before="153"/>
        <w:rPr>
          <w:rFonts w:asciiTheme="minorHAnsi" w:hAnsiTheme="minorHAnsi" w:cstheme="minorHAnsi"/>
          <w:b/>
          <w:sz w:val="17"/>
        </w:rPr>
      </w:pPr>
      <w:r w:rsidRPr="00111859">
        <w:rPr>
          <w:rFonts w:asciiTheme="minorHAnsi" w:hAnsiTheme="minorHAnsi" w:cstheme="minorHAnsi"/>
        </w:rPr>
        <w:t xml:space="preserve">We will </w:t>
      </w:r>
      <w:r w:rsidR="00EC0CD9" w:rsidRPr="00111859">
        <w:rPr>
          <w:rFonts w:asciiTheme="minorHAnsi" w:hAnsiTheme="minorHAnsi" w:cstheme="minorHAnsi"/>
        </w:rPr>
        <w:t>endeav</w:t>
      </w:r>
      <w:r w:rsidR="00E57019">
        <w:rPr>
          <w:rFonts w:asciiTheme="minorHAnsi" w:hAnsiTheme="minorHAnsi" w:cstheme="minorHAnsi"/>
        </w:rPr>
        <w:t>ou</w:t>
      </w:r>
      <w:r w:rsidR="00EC0CD9" w:rsidRPr="00111859">
        <w:rPr>
          <w:rFonts w:asciiTheme="minorHAnsi" w:hAnsiTheme="minorHAnsi" w:cstheme="minorHAnsi"/>
        </w:rPr>
        <w:t>r</w:t>
      </w:r>
      <w:r w:rsidRPr="00111859">
        <w:rPr>
          <w:rFonts w:asciiTheme="minorHAnsi" w:hAnsiTheme="minorHAnsi" w:cstheme="minorHAnsi"/>
        </w:rPr>
        <w:t xml:space="preserve"> to provide some level of free study support for pupils and y</w:t>
      </w:r>
      <w:r w:rsidR="00073025" w:rsidRPr="00111859">
        <w:rPr>
          <w:rFonts w:asciiTheme="minorHAnsi" w:hAnsiTheme="minorHAnsi" w:cstheme="minorHAnsi"/>
        </w:rPr>
        <w:t>o</w:t>
      </w:r>
      <w:r w:rsidRPr="00111859">
        <w:rPr>
          <w:rFonts w:asciiTheme="minorHAnsi" w:hAnsiTheme="minorHAnsi" w:cstheme="minorHAnsi"/>
        </w:rPr>
        <w:t>ung people in ‘workless’ households through the flexibility in delegated budgets.</w:t>
      </w:r>
    </w:p>
    <w:sectPr w:rsidR="00821279" w:rsidRPr="00111859" w:rsidSect="00CD5862">
      <w:pgSz w:w="11900" w:h="16840"/>
      <w:pgMar w:top="1980" w:right="1300" w:bottom="1120" w:left="1340" w:header="1165" w:footer="8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A9BB1" w14:textId="77777777" w:rsidR="004C60A9" w:rsidRDefault="004C60A9">
      <w:r>
        <w:separator/>
      </w:r>
    </w:p>
  </w:endnote>
  <w:endnote w:type="continuationSeparator" w:id="0">
    <w:p w14:paraId="2D623891" w14:textId="77777777" w:rsidR="004C60A9" w:rsidRDefault="004C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3C20" w14:textId="77777777" w:rsidR="00A42C25" w:rsidRDefault="00A42C25">
    <w:pPr>
      <w:pStyle w:val="BodyText"/>
      <w:spacing w:line="14" w:lineRule="auto"/>
      <w:rPr>
        <w:sz w:val="12"/>
      </w:rPr>
    </w:pPr>
    <w:r>
      <w:rPr>
        <w:noProof/>
        <w:lang w:val="en-GB" w:eastAsia="en-GB"/>
      </w:rPr>
      <mc:AlternateContent>
        <mc:Choice Requires="wps">
          <w:drawing>
            <wp:anchor distT="0" distB="0" distL="114300" distR="114300" simplePos="0" relativeHeight="251658240" behindDoc="1" locked="0" layoutInCell="1" allowOverlap="1" wp14:anchorId="7C4B3C23" wp14:editId="5344F6ED">
              <wp:simplePos x="0" y="0"/>
              <wp:positionH relativeFrom="page">
                <wp:posOffset>5996940</wp:posOffset>
              </wp:positionH>
              <wp:positionV relativeFrom="page">
                <wp:posOffset>9961880</wp:posOffset>
              </wp:positionV>
              <wp:extent cx="658495" cy="139065"/>
              <wp:effectExtent l="0" t="0" r="8255" b="133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B3C25" w14:textId="06849316" w:rsidR="00A42C25" w:rsidRDefault="00A42C25">
                          <w:pPr>
                            <w:spacing w:before="14"/>
                            <w:ind w:left="20"/>
                            <w:rPr>
                              <w:sz w:val="16"/>
                            </w:rPr>
                          </w:pPr>
                          <w:r>
                            <w:rPr>
                              <w:sz w:val="16"/>
                            </w:rPr>
                            <w:t xml:space="preserve">Page </w:t>
                          </w:r>
                          <w:r>
                            <w:fldChar w:fldCharType="begin"/>
                          </w:r>
                          <w:r>
                            <w:rPr>
                              <w:sz w:val="16"/>
                            </w:rPr>
                            <w:instrText xml:space="preserve"> PAGE </w:instrText>
                          </w:r>
                          <w:r>
                            <w:fldChar w:fldCharType="separate"/>
                          </w:r>
                          <w:r w:rsidR="00103C43">
                            <w:rPr>
                              <w:noProof/>
                              <w:sz w:val="16"/>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B3C23" id="_x0000_t202" coordsize="21600,21600" o:spt="202" path="m,l,21600r21600,l21600,xe">
              <v:stroke joinstyle="miter"/>
              <v:path gradientshapeok="t" o:connecttype="rect"/>
            </v:shapetype>
            <v:shape id="Text Box 1" o:spid="_x0000_s1026" type="#_x0000_t202" style="position:absolute;margin-left:472.2pt;margin-top:784.4pt;width:51.85pt;height:10.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" filled="f" stroked="f">
              <v:textbox inset="0,0,0,0">
                <w:txbxContent>
                  <w:p w14:paraId="7C4B3C25" w14:textId="06849316" w:rsidR="00A42C25" w:rsidRDefault="00A42C25">
                    <w:pPr>
                      <w:spacing w:before="14"/>
                      <w:ind w:left="20"/>
                      <w:rPr>
                        <w:sz w:val="16"/>
                      </w:rPr>
                    </w:pPr>
                    <w:r>
                      <w:rPr>
                        <w:sz w:val="16"/>
                      </w:rPr>
                      <w:t xml:space="preserve">Page </w:t>
                    </w:r>
                    <w:r>
                      <w:fldChar w:fldCharType="begin"/>
                    </w:r>
                    <w:r>
                      <w:rPr>
                        <w:sz w:val="16"/>
                      </w:rPr>
                      <w:instrText xml:space="preserve"> PAGE </w:instrText>
                    </w:r>
                    <w:r>
                      <w:fldChar w:fldCharType="separate"/>
                    </w:r>
                    <w:r w:rsidR="00103C43">
                      <w:rPr>
                        <w:noProof/>
                        <w:sz w:val="16"/>
                      </w:rPr>
                      <w:t>24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A05B7" w14:textId="77777777" w:rsidR="004C60A9" w:rsidRDefault="004C60A9">
      <w:r>
        <w:separator/>
      </w:r>
    </w:p>
  </w:footnote>
  <w:footnote w:type="continuationSeparator" w:id="0">
    <w:p w14:paraId="4B004A2E" w14:textId="77777777" w:rsidR="004C60A9" w:rsidRDefault="004C6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3C1F" w14:textId="4EDA2390" w:rsidR="00A42C25" w:rsidRDefault="00A42C25">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8798" w14:textId="39B5977B" w:rsidR="009D3FC6" w:rsidRDefault="000A05C5">
    <w:pPr>
      <w:pStyle w:val="Header"/>
    </w:pPr>
    <w:r>
      <w:rPr>
        <w:noProof/>
      </w:rPr>
      <w:drawing>
        <wp:anchor distT="0" distB="0" distL="114300" distR="114300" simplePos="0" relativeHeight="251659264" behindDoc="0" locked="0" layoutInCell="1" allowOverlap="1" wp14:anchorId="068114D7" wp14:editId="29797BCA">
          <wp:simplePos x="0" y="0"/>
          <wp:positionH relativeFrom="page">
            <wp:align>left</wp:align>
          </wp:positionH>
          <wp:positionV relativeFrom="paragraph">
            <wp:posOffset>-739784</wp:posOffset>
          </wp:positionV>
          <wp:extent cx="7573702" cy="10712781"/>
          <wp:effectExtent l="0" t="0" r="8255"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87912" cy="1073288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781F"/>
    <w:multiLevelType w:val="hybridMultilevel"/>
    <w:tmpl w:val="4456EE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B18B4"/>
    <w:multiLevelType w:val="hybridMultilevel"/>
    <w:tmpl w:val="68260F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360578"/>
    <w:multiLevelType w:val="hybridMultilevel"/>
    <w:tmpl w:val="F25A0426"/>
    <w:lvl w:ilvl="0" w:tplc="70B08594">
      <w:numFmt w:val="bullet"/>
      <w:lvlText w:val="•"/>
      <w:lvlJc w:val="left"/>
      <w:pPr>
        <w:ind w:left="821" w:hanging="338"/>
      </w:pPr>
      <w:rPr>
        <w:rFonts w:ascii="Arial" w:eastAsia="Arial" w:hAnsi="Arial" w:cs="Arial" w:hint="default"/>
        <w:w w:val="100"/>
        <w:sz w:val="23"/>
        <w:szCs w:val="23"/>
        <w:lang w:val="en-GB" w:eastAsia="en-US" w:bidi="ar-SA"/>
      </w:rPr>
    </w:lvl>
    <w:lvl w:ilvl="1" w:tplc="0458DB98">
      <w:numFmt w:val="bullet"/>
      <w:lvlText w:val="•"/>
      <w:lvlJc w:val="left"/>
      <w:pPr>
        <w:ind w:left="2164" w:hanging="338"/>
      </w:pPr>
      <w:rPr>
        <w:rFonts w:hint="default"/>
        <w:lang w:val="en-GB" w:eastAsia="en-US" w:bidi="ar-SA"/>
      </w:rPr>
    </w:lvl>
    <w:lvl w:ilvl="2" w:tplc="F7F62490">
      <w:numFmt w:val="bullet"/>
      <w:lvlText w:val="•"/>
      <w:lvlJc w:val="left"/>
      <w:pPr>
        <w:ind w:left="3508" w:hanging="338"/>
      </w:pPr>
      <w:rPr>
        <w:rFonts w:hint="default"/>
        <w:lang w:val="en-GB" w:eastAsia="en-US" w:bidi="ar-SA"/>
      </w:rPr>
    </w:lvl>
    <w:lvl w:ilvl="3" w:tplc="34EE0D54">
      <w:numFmt w:val="bullet"/>
      <w:lvlText w:val="•"/>
      <w:lvlJc w:val="left"/>
      <w:pPr>
        <w:ind w:left="4852" w:hanging="338"/>
      </w:pPr>
      <w:rPr>
        <w:rFonts w:hint="default"/>
        <w:lang w:val="en-GB" w:eastAsia="en-US" w:bidi="ar-SA"/>
      </w:rPr>
    </w:lvl>
    <w:lvl w:ilvl="4" w:tplc="B0183A7A">
      <w:numFmt w:val="bullet"/>
      <w:lvlText w:val="•"/>
      <w:lvlJc w:val="left"/>
      <w:pPr>
        <w:ind w:left="6196" w:hanging="338"/>
      </w:pPr>
      <w:rPr>
        <w:rFonts w:hint="default"/>
        <w:lang w:val="en-GB" w:eastAsia="en-US" w:bidi="ar-SA"/>
      </w:rPr>
    </w:lvl>
    <w:lvl w:ilvl="5" w:tplc="BE08C7D6">
      <w:numFmt w:val="bullet"/>
      <w:lvlText w:val="•"/>
      <w:lvlJc w:val="left"/>
      <w:pPr>
        <w:ind w:left="7540" w:hanging="338"/>
      </w:pPr>
      <w:rPr>
        <w:rFonts w:hint="default"/>
        <w:lang w:val="en-GB" w:eastAsia="en-US" w:bidi="ar-SA"/>
      </w:rPr>
    </w:lvl>
    <w:lvl w:ilvl="6" w:tplc="DFDA65D8">
      <w:numFmt w:val="bullet"/>
      <w:lvlText w:val="•"/>
      <w:lvlJc w:val="left"/>
      <w:pPr>
        <w:ind w:left="8884" w:hanging="338"/>
      </w:pPr>
      <w:rPr>
        <w:rFonts w:hint="default"/>
        <w:lang w:val="en-GB" w:eastAsia="en-US" w:bidi="ar-SA"/>
      </w:rPr>
    </w:lvl>
    <w:lvl w:ilvl="7" w:tplc="97181912">
      <w:numFmt w:val="bullet"/>
      <w:lvlText w:val="•"/>
      <w:lvlJc w:val="left"/>
      <w:pPr>
        <w:ind w:left="10228" w:hanging="338"/>
      </w:pPr>
      <w:rPr>
        <w:rFonts w:hint="default"/>
        <w:lang w:val="en-GB" w:eastAsia="en-US" w:bidi="ar-SA"/>
      </w:rPr>
    </w:lvl>
    <w:lvl w:ilvl="8" w:tplc="186C40C8">
      <w:numFmt w:val="bullet"/>
      <w:lvlText w:val="•"/>
      <w:lvlJc w:val="left"/>
      <w:pPr>
        <w:ind w:left="11572" w:hanging="338"/>
      </w:pPr>
      <w:rPr>
        <w:rFonts w:hint="default"/>
        <w:lang w:val="en-GB" w:eastAsia="en-US" w:bidi="ar-SA"/>
      </w:rPr>
    </w:lvl>
  </w:abstractNum>
  <w:abstractNum w:abstractNumId="3" w15:restartNumberingAfterBreak="0">
    <w:nsid w:val="0ADA751A"/>
    <w:multiLevelType w:val="hybridMultilevel"/>
    <w:tmpl w:val="28D267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CF468C"/>
    <w:multiLevelType w:val="multilevel"/>
    <w:tmpl w:val="5A98F46C"/>
    <w:lvl w:ilvl="0">
      <w:start w:val="1"/>
      <w:numFmt w:val="decimal"/>
      <w:lvlText w:val="%1."/>
      <w:lvlJc w:val="left"/>
      <w:pPr>
        <w:ind w:left="960" w:hanging="860"/>
      </w:pPr>
      <w:rPr>
        <w:rFonts w:ascii="Arial" w:eastAsia="Arial" w:hAnsi="Arial" w:cs="Arial" w:hint="default"/>
        <w:w w:val="100"/>
        <w:sz w:val="22"/>
        <w:szCs w:val="22"/>
      </w:rPr>
    </w:lvl>
    <w:lvl w:ilvl="1">
      <w:start w:val="1"/>
      <w:numFmt w:val="upperLetter"/>
      <w:lvlText w:val="%2."/>
      <w:lvlJc w:val="left"/>
      <w:pPr>
        <w:ind w:left="960" w:hanging="860"/>
      </w:pPr>
      <w:rPr>
        <w:rFonts w:ascii="Arial" w:eastAsia="Arial" w:hAnsi="Arial" w:cs="Arial" w:hint="default"/>
        <w:w w:val="100"/>
        <w:sz w:val="22"/>
        <w:szCs w:val="22"/>
      </w:rPr>
    </w:lvl>
    <w:lvl w:ilvl="2">
      <w:start w:val="1"/>
      <w:numFmt w:val="decimal"/>
      <w:lvlText w:val="%3."/>
      <w:lvlJc w:val="left"/>
      <w:pPr>
        <w:ind w:left="960" w:hanging="860"/>
      </w:pPr>
      <w:rPr>
        <w:rFonts w:hint="default"/>
        <w:b/>
        <w:bCs/>
        <w:spacing w:val="-1"/>
        <w:w w:val="100"/>
      </w:rPr>
    </w:lvl>
    <w:lvl w:ilvl="3">
      <w:start w:val="1"/>
      <w:numFmt w:val="decimal"/>
      <w:lvlText w:val="%3.%4"/>
      <w:lvlJc w:val="left"/>
      <w:pPr>
        <w:ind w:left="993" w:hanging="851"/>
      </w:pPr>
      <w:rPr>
        <w:rFonts w:ascii="Arial" w:eastAsia="Arial" w:hAnsi="Arial" w:cs="Arial" w:hint="default"/>
        <w:b w:val="0"/>
        <w:spacing w:val="-28"/>
        <w:w w:val="100"/>
        <w:sz w:val="22"/>
        <w:szCs w:val="22"/>
      </w:rPr>
    </w:lvl>
    <w:lvl w:ilvl="4">
      <w:numFmt w:val="bullet"/>
      <w:lvlText w:val=""/>
      <w:lvlJc w:val="left"/>
      <w:pPr>
        <w:ind w:left="2080" w:hanging="560"/>
      </w:pPr>
      <w:rPr>
        <w:rFonts w:ascii="Symbol" w:eastAsia="Symbol" w:hAnsi="Symbol" w:cs="Symbol" w:hint="default"/>
        <w:w w:val="100"/>
        <w:position w:val="2"/>
        <w:sz w:val="22"/>
        <w:szCs w:val="22"/>
      </w:rPr>
    </w:lvl>
    <w:lvl w:ilvl="5">
      <w:numFmt w:val="bullet"/>
      <w:lvlText w:val="•"/>
      <w:lvlJc w:val="left"/>
      <w:pPr>
        <w:ind w:left="5271" w:hanging="560"/>
      </w:pPr>
      <w:rPr>
        <w:rFonts w:hint="default"/>
      </w:rPr>
    </w:lvl>
    <w:lvl w:ilvl="6">
      <w:numFmt w:val="bullet"/>
      <w:lvlText w:val="•"/>
      <w:lvlJc w:val="left"/>
      <w:pPr>
        <w:ind w:left="6068" w:hanging="560"/>
      </w:pPr>
      <w:rPr>
        <w:rFonts w:hint="default"/>
      </w:rPr>
    </w:lvl>
    <w:lvl w:ilvl="7">
      <w:numFmt w:val="bullet"/>
      <w:lvlText w:val="•"/>
      <w:lvlJc w:val="left"/>
      <w:pPr>
        <w:ind w:left="6866" w:hanging="560"/>
      </w:pPr>
      <w:rPr>
        <w:rFonts w:hint="default"/>
      </w:rPr>
    </w:lvl>
    <w:lvl w:ilvl="8">
      <w:numFmt w:val="bullet"/>
      <w:lvlText w:val="•"/>
      <w:lvlJc w:val="left"/>
      <w:pPr>
        <w:ind w:left="7664" w:hanging="560"/>
      </w:pPr>
      <w:rPr>
        <w:rFonts w:hint="default"/>
      </w:rPr>
    </w:lvl>
  </w:abstractNum>
  <w:abstractNum w:abstractNumId="5" w15:restartNumberingAfterBreak="0">
    <w:nsid w:val="3360311B"/>
    <w:multiLevelType w:val="hybridMultilevel"/>
    <w:tmpl w:val="603417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DD3048"/>
    <w:multiLevelType w:val="hybridMultilevel"/>
    <w:tmpl w:val="EBC0DC8E"/>
    <w:lvl w:ilvl="0" w:tplc="B246C772">
      <w:start w:val="1"/>
      <w:numFmt w:val="decimal"/>
      <w:lvlText w:val="%1)"/>
      <w:lvlJc w:val="left"/>
      <w:pPr>
        <w:ind w:left="460" w:hanging="360"/>
      </w:pPr>
      <w:rPr>
        <w:rFonts w:ascii="Calibri" w:eastAsia="Calibri" w:hAnsi="Calibri" w:cs="Calibri" w:hint="default"/>
        <w:b/>
        <w:bCs/>
        <w:w w:val="100"/>
        <w:sz w:val="24"/>
        <w:szCs w:val="24"/>
        <w:lang w:val="en-GB" w:eastAsia="en-US" w:bidi="ar-SA"/>
      </w:rPr>
    </w:lvl>
    <w:lvl w:ilvl="1" w:tplc="0A34D810">
      <w:numFmt w:val="bullet"/>
      <w:lvlText w:val=""/>
      <w:lvlJc w:val="left"/>
      <w:pPr>
        <w:ind w:left="820" w:hanging="360"/>
      </w:pPr>
      <w:rPr>
        <w:rFonts w:ascii="Symbol" w:eastAsia="Symbol" w:hAnsi="Symbol" w:cs="Symbol" w:hint="default"/>
        <w:w w:val="100"/>
        <w:sz w:val="24"/>
        <w:szCs w:val="24"/>
        <w:lang w:val="en-GB" w:eastAsia="en-US" w:bidi="ar-SA"/>
      </w:rPr>
    </w:lvl>
    <w:lvl w:ilvl="2" w:tplc="87649032">
      <w:numFmt w:val="bullet"/>
      <w:lvlText w:val="•"/>
      <w:lvlJc w:val="left"/>
      <w:pPr>
        <w:ind w:left="2313" w:hanging="360"/>
      </w:pPr>
      <w:rPr>
        <w:rFonts w:hint="default"/>
        <w:lang w:val="en-GB" w:eastAsia="en-US" w:bidi="ar-SA"/>
      </w:rPr>
    </w:lvl>
    <w:lvl w:ilvl="3" w:tplc="5F7EDD52">
      <w:numFmt w:val="bullet"/>
      <w:lvlText w:val="•"/>
      <w:lvlJc w:val="left"/>
      <w:pPr>
        <w:ind w:left="3806" w:hanging="360"/>
      </w:pPr>
      <w:rPr>
        <w:rFonts w:hint="default"/>
        <w:lang w:val="en-GB" w:eastAsia="en-US" w:bidi="ar-SA"/>
      </w:rPr>
    </w:lvl>
    <w:lvl w:ilvl="4" w:tplc="52A63A72">
      <w:numFmt w:val="bullet"/>
      <w:lvlText w:val="•"/>
      <w:lvlJc w:val="left"/>
      <w:pPr>
        <w:ind w:left="5300" w:hanging="360"/>
      </w:pPr>
      <w:rPr>
        <w:rFonts w:hint="default"/>
        <w:lang w:val="en-GB" w:eastAsia="en-US" w:bidi="ar-SA"/>
      </w:rPr>
    </w:lvl>
    <w:lvl w:ilvl="5" w:tplc="A93A8A96">
      <w:numFmt w:val="bullet"/>
      <w:lvlText w:val="•"/>
      <w:lvlJc w:val="left"/>
      <w:pPr>
        <w:ind w:left="6793" w:hanging="360"/>
      </w:pPr>
      <w:rPr>
        <w:rFonts w:hint="default"/>
        <w:lang w:val="en-GB" w:eastAsia="en-US" w:bidi="ar-SA"/>
      </w:rPr>
    </w:lvl>
    <w:lvl w:ilvl="6" w:tplc="2FAAD94C">
      <w:numFmt w:val="bullet"/>
      <w:lvlText w:val="•"/>
      <w:lvlJc w:val="left"/>
      <w:pPr>
        <w:ind w:left="8286" w:hanging="360"/>
      </w:pPr>
      <w:rPr>
        <w:rFonts w:hint="default"/>
        <w:lang w:val="en-GB" w:eastAsia="en-US" w:bidi="ar-SA"/>
      </w:rPr>
    </w:lvl>
    <w:lvl w:ilvl="7" w:tplc="F1304A64">
      <w:numFmt w:val="bullet"/>
      <w:lvlText w:val="•"/>
      <w:lvlJc w:val="left"/>
      <w:pPr>
        <w:ind w:left="9780" w:hanging="360"/>
      </w:pPr>
      <w:rPr>
        <w:rFonts w:hint="default"/>
        <w:lang w:val="en-GB" w:eastAsia="en-US" w:bidi="ar-SA"/>
      </w:rPr>
    </w:lvl>
    <w:lvl w:ilvl="8" w:tplc="5E068E9C">
      <w:numFmt w:val="bullet"/>
      <w:lvlText w:val="•"/>
      <w:lvlJc w:val="left"/>
      <w:pPr>
        <w:ind w:left="11273" w:hanging="360"/>
      </w:pPr>
      <w:rPr>
        <w:rFonts w:hint="default"/>
        <w:lang w:val="en-GB" w:eastAsia="en-US" w:bidi="ar-SA"/>
      </w:rPr>
    </w:lvl>
  </w:abstractNum>
  <w:abstractNum w:abstractNumId="7" w15:restartNumberingAfterBreak="0">
    <w:nsid w:val="371D02F8"/>
    <w:multiLevelType w:val="hybridMultilevel"/>
    <w:tmpl w:val="4072A8BE"/>
    <w:lvl w:ilvl="0" w:tplc="1ED8AE0A">
      <w:start w:val="1"/>
      <w:numFmt w:val="lowerLetter"/>
      <w:lvlText w:val="%1)"/>
      <w:lvlJc w:val="left"/>
      <w:pPr>
        <w:ind w:left="820" w:hanging="360"/>
      </w:pPr>
      <w:rPr>
        <w:rFonts w:ascii="Calibri" w:eastAsia="Calibri" w:hAnsi="Calibri" w:cs="Calibri" w:hint="default"/>
        <w:w w:val="100"/>
        <w:sz w:val="24"/>
        <w:szCs w:val="24"/>
        <w:lang w:val="en-GB" w:eastAsia="en-US" w:bidi="ar-SA"/>
      </w:rPr>
    </w:lvl>
    <w:lvl w:ilvl="1" w:tplc="69A2F262">
      <w:numFmt w:val="bullet"/>
      <w:lvlText w:val="•"/>
      <w:lvlJc w:val="left"/>
      <w:pPr>
        <w:ind w:left="2164" w:hanging="360"/>
      </w:pPr>
      <w:rPr>
        <w:rFonts w:hint="default"/>
        <w:lang w:val="en-GB" w:eastAsia="en-US" w:bidi="ar-SA"/>
      </w:rPr>
    </w:lvl>
    <w:lvl w:ilvl="2" w:tplc="4D702108">
      <w:numFmt w:val="bullet"/>
      <w:lvlText w:val="•"/>
      <w:lvlJc w:val="left"/>
      <w:pPr>
        <w:ind w:left="3508" w:hanging="360"/>
      </w:pPr>
      <w:rPr>
        <w:rFonts w:hint="default"/>
        <w:lang w:val="en-GB" w:eastAsia="en-US" w:bidi="ar-SA"/>
      </w:rPr>
    </w:lvl>
    <w:lvl w:ilvl="3" w:tplc="8DA6847A">
      <w:numFmt w:val="bullet"/>
      <w:lvlText w:val="•"/>
      <w:lvlJc w:val="left"/>
      <w:pPr>
        <w:ind w:left="4852" w:hanging="360"/>
      </w:pPr>
      <w:rPr>
        <w:rFonts w:hint="default"/>
        <w:lang w:val="en-GB" w:eastAsia="en-US" w:bidi="ar-SA"/>
      </w:rPr>
    </w:lvl>
    <w:lvl w:ilvl="4" w:tplc="B3262630">
      <w:numFmt w:val="bullet"/>
      <w:lvlText w:val="•"/>
      <w:lvlJc w:val="left"/>
      <w:pPr>
        <w:ind w:left="6196" w:hanging="360"/>
      </w:pPr>
      <w:rPr>
        <w:rFonts w:hint="default"/>
        <w:lang w:val="en-GB" w:eastAsia="en-US" w:bidi="ar-SA"/>
      </w:rPr>
    </w:lvl>
    <w:lvl w:ilvl="5" w:tplc="52283E04">
      <w:numFmt w:val="bullet"/>
      <w:lvlText w:val="•"/>
      <w:lvlJc w:val="left"/>
      <w:pPr>
        <w:ind w:left="7540" w:hanging="360"/>
      </w:pPr>
      <w:rPr>
        <w:rFonts w:hint="default"/>
        <w:lang w:val="en-GB" w:eastAsia="en-US" w:bidi="ar-SA"/>
      </w:rPr>
    </w:lvl>
    <w:lvl w:ilvl="6" w:tplc="7B3C0A6C">
      <w:numFmt w:val="bullet"/>
      <w:lvlText w:val="•"/>
      <w:lvlJc w:val="left"/>
      <w:pPr>
        <w:ind w:left="8884" w:hanging="360"/>
      </w:pPr>
      <w:rPr>
        <w:rFonts w:hint="default"/>
        <w:lang w:val="en-GB" w:eastAsia="en-US" w:bidi="ar-SA"/>
      </w:rPr>
    </w:lvl>
    <w:lvl w:ilvl="7" w:tplc="37284108">
      <w:numFmt w:val="bullet"/>
      <w:lvlText w:val="•"/>
      <w:lvlJc w:val="left"/>
      <w:pPr>
        <w:ind w:left="10228" w:hanging="360"/>
      </w:pPr>
      <w:rPr>
        <w:rFonts w:hint="default"/>
        <w:lang w:val="en-GB" w:eastAsia="en-US" w:bidi="ar-SA"/>
      </w:rPr>
    </w:lvl>
    <w:lvl w:ilvl="8" w:tplc="2E980C2C">
      <w:numFmt w:val="bullet"/>
      <w:lvlText w:val="•"/>
      <w:lvlJc w:val="left"/>
      <w:pPr>
        <w:ind w:left="11572" w:hanging="360"/>
      </w:pPr>
      <w:rPr>
        <w:rFonts w:hint="default"/>
        <w:lang w:val="en-GB" w:eastAsia="en-US" w:bidi="ar-SA"/>
      </w:rPr>
    </w:lvl>
  </w:abstractNum>
  <w:abstractNum w:abstractNumId="8" w15:restartNumberingAfterBreak="0">
    <w:nsid w:val="393A30B0"/>
    <w:multiLevelType w:val="hybridMultilevel"/>
    <w:tmpl w:val="32461E18"/>
    <w:lvl w:ilvl="0" w:tplc="E4E6ED82">
      <w:start w:val="1"/>
      <w:numFmt w:val="lowerLetter"/>
      <w:lvlText w:val="%1)"/>
      <w:lvlJc w:val="left"/>
      <w:pPr>
        <w:ind w:left="820" w:hanging="360"/>
      </w:pPr>
      <w:rPr>
        <w:rFonts w:ascii="Calibri" w:eastAsia="Calibri" w:hAnsi="Calibri" w:cs="Calibri" w:hint="default"/>
        <w:w w:val="100"/>
        <w:sz w:val="24"/>
        <w:szCs w:val="24"/>
        <w:lang w:val="en-GB" w:eastAsia="en-US" w:bidi="ar-SA"/>
      </w:rPr>
    </w:lvl>
    <w:lvl w:ilvl="1" w:tplc="40323530">
      <w:numFmt w:val="bullet"/>
      <w:lvlText w:val=""/>
      <w:lvlJc w:val="left"/>
      <w:pPr>
        <w:ind w:left="1180" w:hanging="361"/>
      </w:pPr>
      <w:rPr>
        <w:rFonts w:ascii="Symbol" w:eastAsia="Symbol" w:hAnsi="Symbol" w:cs="Symbol" w:hint="default"/>
        <w:w w:val="100"/>
        <w:sz w:val="24"/>
        <w:szCs w:val="24"/>
        <w:lang w:val="en-GB" w:eastAsia="en-US" w:bidi="ar-SA"/>
      </w:rPr>
    </w:lvl>
    <w:lvl w:ilvl="2" w:tplc="E6C6DEA0">
      <w:numFmt w:val="bullet"/>
      <w:lvlText w:val="•"/>
      <w:lvlJc w:val="left"/>
      <w:pPr>
        <w:ind w:left="2633" w:hanging="361"/>
      </w:pPr>
      <w:rPr>
        <w:rFonts w:hint="default"/>
        <w:lang w:val="en-GB" w:eastAsia="en-US" w:bidi="ar-SA"/>
      </w:rPr>
    </w:lvl>
    <w:lvl w:ilvl="3" w:tplc="5A468848">
      <w:numFmt w:val="bullet"/>
      <w:lvlText w:val="•"/>
      <w:lvlJc w:val="left"/>
      <w:pPr>
        <w:ind w:left="4086" w:hanging="361"/>
      </w:pPr>
      <w:rPr>
        <w:rFonts w:hint="default"/>
        <w:lang w:val="en-GB" w:eastAsia="en-US" w:bidi="ar-SA"/>
      </w:rPr>
    </w:lvl>
    <w:lvl w:ilvl="4" w:tplc="931AEF9E">
      <w:numFmt w:val="bullet"/>
      <w:lvlText w:val="•"/>
      <w:lvlJc w:val="left"/>
      <w:pPr>
        <w:ind w:left="5540" w:hanging="361"/>
      </w:pPr>
      <w:rPr>
        <w:rFonts w:hint="default"/>
        <w:lang w:val="en-GB" w:eastAsia="en-US" w:bidi="ar-SA"/>
      </w:rPr>
    </w:lvl>
    <w:lvl w:ilvl="5" w:tplc="23E42D84">
      <w:numFmt w:val="bullet"/>
      <w:lvlText w:val="•"/>
      <w:lvlJc w:val="left"/>
      <w:pPr>
        <w:ind w:left="6993" w:hanging="361"/>
      </w:pPr>
      <w:rPr>
        <w:rFonts w:hint="default"/>
        <w:lang w:val="en-GB" w:eastAsia="en-US" w:bidi="ar-SA"/>
      </w:rPr>
    </w:lvl>
    <w:lvl w:ilvl="6" w:tplc="ACA6F33C">
      <w:numFmt w:val="bullet"/>
      <w:lvlText w:val="•"/>
      <w:lvlJc w:val="left"/>
      <w:pPr>
        <w:ind w:left="8446" w:hanging="361"/>
      </w:pPr>
      <w:rPr>
        <w:rFonts w:hint="default"/>
        <w:lang w:val="en-GB" w:eastAsia="en-US" w:bidi="ar-SA"/>
      </w:rPr>
    </w:lvl>
    <w:lvl w:ilvl="7" w:tplc="F22E6060">
      <w:numFmt w:val="bullet"/>
      <w:lvlText w:val="•"/>
      <w:lvlJc w:val="left"/>
      <w:pPr>
        <w:ind w:left="9900" w:hanging="361"/>
      </w:pPr>
      <w:rPr>
        <w:rFonts w:hint="default"/>
        <w:lang w:val="en-GB" w:eastAsia="en-US" w:bidi="ar-SA"/>
      </w:rPr>
    </w:lvl>
    <w:lvl w:ilvl="8" w:tplc="C070259E">
      <w:numFmt w:val="bullet"/>
      <w:lvlText w:val="•"/>
      <w:lvlJc w:val="left"/>
      <w:pPr>
        <w:ind w:left="11353" w:hanging="361"/>
      </w:pPr>
      <w:rPr>
        <w:rFonts w:hint="default"/>
        <w:lang w:val="en-GB" w:eastAsia="en-US" w:bidi="ar-SA"/>
      </w:rPr>
    </w:lvl>
  </w:abstractNum>
  <w:abstractNum w:abstractNumId="9" w15:restartNumberingAfterBreak="0">
    <w:nsid w:val="4BCB61BA"/>
    <w:multiLevelType w:val="hybridMultilevel"/>
    <w:tmpl w:val="F202B5DA"/>
    <w:lvl w:ilvl="0" w:tplc="61845952">
      <w:start w:val="1"/>
      <w:numFmt w:val="lowerLetter"/>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553A5D37"/>
    <w:multiLevelType w:val="hybridMultilevel"/>
    <w:tmpl w:val="A7AE311C"/>
    <w:lvl w:ilvl="0" w:tplc="880A51EE">
      <w:start w:val="1"/>
      <w:numFmt w:val="lowerLetter"/>
      <w:lvlText w:val="%1)"/>
      <w:lvlJc w:val="left"/>
      <w:pPr>
        <w:ind w:left="820" w:hanging="360"/>
      </w:pPr>
      <w:rPr>
        <w:rFonts w:ascii="Calibri" w:eastAsia="Calibri" w:hAnsi="Calibri" w:cs="Calibri" w:hint="default"/>
        <w:w w:val="100"/>
        <w:sz w:val="24"/>
        <w:szCs w:val="24"/>
        <w:lang w:val="en-GB" w:eastAsia="en-US" w:bidi="ar-SA"/>
      </w:rPr>
    </w:lvl>
    <w:lvl w:ilvl="1" w:tplc="99D621AE">
      <w:numFmt w:val="bullet"/>
      <w:lvlText w:val=""/>
      <w:lvlJc w:val="left"/>
      <w:pPr>
        <w:ind w:left="875" w:hanging="209"/>
      </w:pPr>
      <w:rPr>
        <w:rFonts w:ascii="Symbol" w:eastAsia="Symbol" w:hAnsi="Symbol" w:cs="Symbol" w:hint="default"/>
        <w:w w:val="100"/>
        <w:sz w:val="24"/>
        <w:szCs w:val="24"/>
        <w:lang w:val="en-GB" w:eastAsia="en-US" w:bidi="ar-SA"/>
      </w:rPr>
    </w:lvl>
    <w:lvl w:ilvl="2" w:tplc="79DEAFAC">
      <w:numFmt w:val="bullet"/>
      <w:lvlText w:val="•"/>
      <w:lvlJc w:val="left"/>
      <w:pPr>
        <w:ind w:left="1180" w:hanging="209"/>
      </w:pPr>
      <w:rPr>
        <w:rFonts w:hint="default"/>
        <w:lang w:val="en-GB" w:eastAsia="en-US" w:bidi="ar-SA"/>
      </w:rPr>
    </w:lvl>
    <w:lvl w:ilvl="3" w:tplc="08EEFB88">
      <w:numFmt w:val="bullet"/>
      <w:lvlText w:val="•"/>
      <w:lvlJc w:val="left"/>
      <w:pPr>
        <w:ind w:left="2815" w:hanging="209"/>
      </w:pPr>
      <w:rPr>
        <w:rFonts w:hint="default"/>
        <w:lang w:val="en-GB" w:eastAsia="en-US" w:bidi="ar-SA"/>
      </w:rPr>
    </w:lvl>
    <w:lvl w:ilvl="4" w:tplc="2AC65134">
      <w:numFmt w:val="bullet"/>
      <w:lvlText w:val="•"/>
      <w:lvlJc w:val="left"/>
      <w:pPr>
        <w:ind w:left="4450" w:hanging="209"/>
      </w:pPr>
      <w:rPr>
        <w:rFonts w:hint="default"/>
        <w:lang w:val="en-GB" w:eastAsia="en-US" w:bidi="ar-SA"/>
      </w:rPr>
    </w:lvl>
    <w:lvl w:ilvl="5" w:tplc="B4CCA446">
      <w:numFmt w:val="bullet"/>
      <w:lvlText w:val="•"/>
      <w:lvlJc w:val="left"/>
      <w:pPr>
        <w:ind w:left="6085" w:hanging="209"/>
      </w:pPr>
      <w:rPr>
        <w:rFonts w:hint="default"/>
        <w:lang w:val="en-GB" w:eastAsia="en-US" w:bidi="ar-SA"/>
      </w:rPr>
    </w:lvl>
    <w:lvl w:ilvl="6" w:tplc="9B4299AA">
      <w:numFmt w:val="bullet"/>
      <w:lvlText w:val="•"/>
      <w:lvlJc w:val="left"/>
      <w:pPr>
        <w:ind w:left="7720" w:hanging="209"/>
      </w:pPr>
      <w:rPr>
        <w:rFonts w:hint="default"/>
        <w:lang w:val="en-GB" w:eastAsia="en-US" w:bidi="ar-SA"/>
      </w:rPr>
    </w:lvl>
    <w:lvl w:ilvl="7" w:tplc="76F40640">
      <w:numFmt w:val="bullet"/>
      <w:lvlText w:val="•"/>
      <w:lvlJc w:val="left"/>
      <w:pPr>
        <w:ind w:left="9355" w:hanging="209"/>
      </w:pPr>
      <w:rPr>
        <w:rFonts w:hint="default"/>
        <w:lang w:val="en-GB" w:eastAsia="en-US" w:bidi="ar-SA"/>
      </w:rPr>
    </w:lvl>
    <w:lvl w:ilvl="8" w:tplc="3200988E">
      <w:numFmt w:val="bullet"/>
      <w:lvlText w:val="•"/>
      <w:lvlJc w:val="left"/>
      <w:pPr>
        <w:ind w:left="10990" w:hanging="209"/>
      </w:pPr>
      <w:rPr>
        <w:rFonts w:hint="default"/>
        <w:lang w:val="en-GB" w:eastAsia="en-US" w:bidi="ar-SA"/>
      </w:rPr>
    </w:lvl>
  </w:abstractNum>
  <w:abstractNum w:abstractNumId="11" w15:restartNumberingAfterBreak="0">
    <w:nsid w:val="581D2BCF"/>
    <w:multiLevelType w:val="hybridMultilevel"/>
    <w:tmpl w:val="8B62BC2E"/>
    <w:lvl w:ilvl="0" w:tplc="87E616F0">
      <w:numFmt w:val="bullet"/>
      <w:lvlText w:val="•"/>
      <w:lvlJc w:val="left"/>
      <w:pPr>
        <w:ind w:left="100" w:hanging="338"/>
      </w:pPr>
      <w:rPr>
        <w:rFonts w:ascii="Calibri" w:eastAsia="Calibri" w:hAnsi="Calibri" w:cs="Calibri" w:hint="default"/>
        <w:w w:val="100"/>
        <w:sz w:val="24"/>
        <w:szCs w:val="24"/>
        <w:lang w:val="en-GB" w:eastAsia="en-US" w:bidi="ar-SA"/>
      </w:rPr>
    </w:lvl>
    <w:lvl w:ilvl="1" w:tplc="4838244C">
      <w:numFmt w:val="bullet"/>
      <w:lvlText w:val="•"/>
      <w:lvlJc w:val="left"/>
      <w:pPr>
        <w:ind w:left="1516" w:hanging="338"/>
      </w:pPr>
      <w:rPr>
        <w:rFonts w:hint="default"/>
        <w:lang w:val="en-GB" w:eastAsia="en-US" w:bidi="ar-SA"/>
      </w:rPr>
    </w:lvl>
    <w:lvl w:ilvl="2" w:tplc="EB26BB14">
      <w:numFmt w:val="bullet"/>
      <w:lvlText w:val="•"/>
      <w:lvlJc w:val="left"/>
      <w:pPr>
        <w:ind w:left="2932" w:hanging="338"/>
      </w:pPr>
      <w:rPr>
        <w:rFonts w:hint="default"/>
        <w:lang w:val="en-GB" w:eastAsia="en-US" w:bidi="ar-SA"/>
      </w:rPr>
    </w:lvl>
    <w:lvl w:ilvl="3" w:tplc="85F8FD54">
      <w:numFmt w:val="bullet"/>
      <w:lvlText w:val="•"/>
      <w:lvlJc w:val="left"/>
      <w:pPr>
        <w:ind w:left="4348" w:hanging="338"/>
      </w:pPr>
      <w:rPr>
        <w:rFonts w:hint="default"/>
        <w:lang w:val="en-GB" w:eastAsia="en-US" w:bidi="ar-SA"/>
      </w:rPr>
    </w:lvl>
    <w:lvl w:ilvl="4" w:tplc="0574989C">
      <w:numFmt w:val="bullet"/>
      <w:lvlText w:val="•"/>
      <w:lvlJc w:val="left"/>
      <w:pPr>
        <w:ind w:left="5764" w:hanging="338"/>
      </w:pPr>
      <w:rPr>
        <w:rFonts w:hint="default"/>
        <w:lang w:val="en-GB" w:eastAsia="en-US" w:bidi="ar-SA"/>
      </w:rPr>
    </w:lvl>
    <w:lvl w:ilvl="5" w:tplc="36722882">
      <w:numFmt w:val="bullet"/>
      <w:lvlText w:val="•"/>
      <w:lvlJc w:val="left"/>
      <w:pPr>
        <w:ind w:left="7180" w:hanging="338"/>
      </w:pPr>
      <w:rPr>
        <w:rFonts w:hint="default"/>
        <w:lang w:val="en-GB" w:eastAsia="en-US" w:bidi="ar-SA"/>
      </w:rPr>
    </w:lvl>
    <w:lvl w:ilvl="6" w:tplc="48E29750">
      <w:numFmt w:val="bullet"/>
      <w:lvlText w:val="•"/>
      <w:lvlJc w:val="left"/>
      <w:pPr>
        <w:ind w:left="8596" w:hanging="338"/>
      </w:pPr>
      <w:rPr>
        <w:rFonts w:hint="default"/>
        <w:lang w:val="en-GB" w:eastAsia="en-US" w:bidi="ar-SA"/>
      </w:rPr>
    </w:lvl>
    <w:lvl w:ilvl="7" w:tplc="4FE0C386">
      <w:numFmt w:val="bullet"/>
      <w:lvlText w:val="•"/>
      <w:lvlJc w:val="left"/>
      <w:pPr>
        <w:ind w:left="10012" w:hanging="338"/>
      </w:pPr>
      <w:rPr>
        <w:rFonts w:hint="default"/>
        <w:lang w:val="en-GB" w:eastAsia="en-US" w:bidi="ar-SA"/>
      </w:rPr>
    </w:lvl>
    <w:lvl w:ilvl="8" w:tplc="77EE549C">
      <w:numFmt w:val="bullet"/>
      <w:lvlText w:val="•"/>
      <w:lvlJc w:val="left"/>
      <w:pPr>
        <w:ind w:left="11428" w:hanging="338"/>
      </w:pPr>
      <w:rPr>
        <w:rFonts w:hint="default"/>
        <w:lang w:val="en-GB" w:eastAsia="en-US" w:bidi="ar-SA"/>
      </w:rPr>
    </w:lvl>
  </w:abstractNum>
  <w:abstractNum w:abstractNumId="12" w15:restartNumberingAfterBreak="0">
    <w:nsid w:val="5C156320"/>
    <w:multiLevelType w:val="hybridMultilevel"/>
    <w:tmpl w:val="B9603D54"/>
    <w:lvl w:ilvl="0" w:tplc="87E616F0">
      <w:numFmt w:val="bullet"/>
      <w:lvlText w:val="•"/>
      <w:lvlJc w:val="left"/>
      <w:pPr>
        <w:ind w:left="1060" w:hanging="338"/>
      </w:pPr>
      <w:rPr>
        <w:rFonts w:ascii="Calibri" w:eastAsia="Calibri" w:hAnsi="Calibri" w:cs="Calibri" w:hint="default"/>
        <w:w w:val="100"/>
        <w:sz w:val="24"/>
        <w:szCs w:val="24"/>
        <w:lang w:val="en-GB" w:eastAsia="en-US" w:bidi="ar-SA"/>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3" w15:restartNumberingAfterBreak="0">
    <w:nsid w:val="64555E7A"/>
    <w:multiLevelType w:val="hybridMultilevel"/>
    <w:tmpl w:val="48E01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E02C8D"/>
    <w:multiLevelType w:val="hybridMultilevel"/>
    <w:tmpl w:val="0ADACDD6"/>
    <w:lvl w:ilvl="0" w:tplc="87E616F0">
      <w:numFmt w:val="bullet"/>
      <w:lvlText w:val="•"/>
      <w:lvlJc w:val="left"/>
      <w:pPr>
        <w:ind w:left="1060" w:hanging="338"/>
      </w:pPr>
      <w:rPr>
        <w:rFonts w:ascii="Calibri" w:eastAsia="Calibri" w:hAnsi="Calibri" w:cs="Calibri" w:hint="default"/>
        <w:w w:val="100"/>
        <w:sz w:val="24"/>
        <w:szCs w:val="24"/>
        <w:lang w:val="en-GB" w:eastAsia="en-US" w:bidi="ar-SA"/>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5" w15:restartNumberingAfterBreak="0">
    <w:nsid w:val="79AA35EC"/>
    <w:multiLevelType w:val="hybridMultilevel"/>
    <w:tmpl w:val="B35A32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3"/>
  </w:num>
  <w:num w:numId="3">
    <w:abstractNumId w:val="11"/>
  </w:num>
  <w:num w:numId="4">
    <w:abstractNumId w:val="6"/>
  </w:num>
  <w:num w:numId="5">
    <w:abstractNumId w:val="2"/>
  </w:num>
  <w:num w:numId="6">
    <w:abstractNumId w:val="10"/>
  </w:num>
  <w:num w:numId="7">
    <w:abstractNumId w:val="15"/>
  </w:num>
  <w:num w:numId="8">
    <w:abstractNumId w:val="14"/>
  </w:num>
  <w:num w:numId="9">
    <w:abstractNumId w:val="8"/>
  </w:num>
  <w:num w:numId="10">
    <w:abstractNumId w:val="7"/>
  </w:num>
  <w:num w:numId="11">
    <w:abstractNumId w:val="9"/>
  </w:num>
  <w:num w:numId="12">
    <w:abstractNumId w:val="0"/>
  </w:num>
  <w:num w:numId="13">
    <w:abstractNumId w:val="12"/>
  </w:num>
  <w:num w:numId="14">
    <w:abstractNumId w:val="1"/>
  </w:num>
  <w:num w:numId="15">
    <w:abstractNumId w:val="5"/>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2B1"/>
    <w:rsid w:val="00024987"/>
    <w:rsid w:val="0006617F"/>
    <w:rsid w:val="00073025"/>
    <w:rsid w:val="0009315A"/>
    <w:rsid w:val="000A013B"/>
    <w:rsid w:val="000A05C5"/>
    <w:rsid w:val="000C7FAE"/>
    <w:rsid w:val="000D41B5"/>
    <w:rsid w:val="000D5859"/>
    <w:rsid w:val="000D7FE3"/>
    <w:rsid w:val="00103C43"/>
    <w:rsid w:val="00111859"/>
    <w:rsid w:val="00120F0E"/>
    <w:rsid w:val="0013454A"/>
    <w:rsid w:val="0017408D"/>
    <w:rsid w:val="001D1AC2"/>
    <w:rsid w:val="002029F1"/>
    <w:rsid w:val="002305BB"/>
    <w:rsid w:val="00273B76"/>
    <w:rsid w:val="002E1634"/>
    <w:rsid w:val="0030612B"/>
    <w:rsid w:val="0031079E"/>
    <w:rsid w:val="00321109"/>
    <w:rsid w:val="00343734"/>
    <w:rsid w:val="00356F11"/>
    <w:rsid w:val="003639BF"/>
    <w:rsid w:val="00381A35"/>
    <w:rsid w:val="003843C9"/>
    <w:rsid w:val="00384EC8"/>
    <w:rsid w:val="003B2AB1"/>
    <w:rsid w:val="003E1BFC"/>
    <w:rsid w:val="003E3B86"/>
    <w:rsid w:val="003E4F4C"/>
    <w:rsid w:val="004325E0"/>
    <w:rsid w:val="0046622F"/>
    <w:rsid w:val="00473868"/>
    <w:rsid w:val="00486B7D"/>
    <w:rsid w:val="004A1C84"/>
    <w:rsid w:val="004B13B9"/>
    <w:rsid w:val="004C60A9"/>
    <w:rsid w:val="0050066C"/>
    <w:rsid w:val="0052490D"/>
    <w:rsid w:val="005417FD"/>
    <w:rsid w:val="005976C1"/>
    <w:rsid w:val="005A38D2"/>
    <w:rsid w:val="005A48FC"/>
    <w:rsid w:val="005B4152"/>
    <w:rsid w:val="00602A7F"/>
    <w:rsid w:val="006175FF"/>
    <w:rsid w:val="00621808"/>
    <w:rsid w:val="006C35FF"/>
    <w:rsid w:val="00770B66"/>
    <w:rsid w:val="007D5C04"/>
    <w:rsid w:val="007F6E1B"/>
    <w:rsid w:val="008065CB"/>
    <w:rsid w:val="00812CE5"/>
    <w:rsid w:val="00821279"/>
    <w:rsid w:val="00840B04"/>
    <w:rsid w:val="00877E3A"/>
    <w:rsid w:val="00884A55"/>
    <w:rsid w:val="008B5270"/>
    <w:rsid w:val="008E6B4B"/>
    <w:rsid w:val="008F1C3C"/>
    <w:rsid w:val="00921CC7"/>
    <w:rsid w:val="009239D5"/>
    <w:rsid w:val="00937175"/>
    <w:rsid w:val="00953825"/>
    <w:rsid w:val="0095500B"/>
    <w:rsid w:val="0097507E"/>
    <w:rsid w:val="009824B1"/>
    <w:rsid w:val="0098261F"/>
    <w:rsid w:val="0099449F"/>
    <w:rsid w:val="009A1E6D"/>
    <w:rsid w:val="009A47A4"/>
    <w:rsid w:val="009D3FC6"/>
    <w:rsid w:val="009F453A"/>
    <w:rsid w:val="00A23AEF"/>
    <w:rsid w:val="00A31B4A"/>
    <w:rsid w:val="00A35625"/>
    <w:rsid w:val="00A42C25"/>
    <w:rsid w:val="00A8055F"/>
    <w:rsid w:val="00A8080B"/>
    <w:rsid w:val="00A93370"/>
    <w:rsid w:val="00A968B0"/>
    <w:rsid w:val="00B112B1"/>
    <w:rsid w:val="00B3721A"/>
    <w:rsid w:val="00B4026A"/>
    <w:rsid w:val="00B533A0"/>
    <w:rsid w:val="00B56201"/>
    <w:rsid w:val="00B65C2F"/>
    <w:rsid w:val="00B94D34"/>
    <w:rsid w:val="00BB0DFC"/>
    <w:rsid w:val="00BB793C"/>
    <w:rsid w:val="00BE61B1"/>
    <w:rsid w:val="00BF3D00"/>
    <w:rsid w:val="00C0741B"/>
    <w:rsid w:val="00C466E4"/>
    <w:rsid w:val="00C7237B"/>
    <w:rsid w:val="00C76CBF"/>
    <w:rsid w:val="00CB4058"/>
    <w:rsid w:val="00CC28B4"/>
    <w:rsid w:val="00CC4237"/>
    <w:rsid w:val="00CD3A8A"/>
    <w:rsid w:val="00CD5862"/>
    <w:rsid w:val="00CF18BF"/>
    <w:rsid w:val="00CF24D1"/>
    <w:rsid w:val="00D329C9"/>
    <w:rsid w:val="00D40AD4"/>
    <w:rsid w:val="00D42562"/>
    <w:rsid w:val="00D9064C"/>
    <w:rsid w:val="00DB16C2"/>
    <w:rsid w:val="00DD2591"/>
    <w:rsid w:val="00E27D61"/>
    <w:rsid w:val="00E57019"/>
    <w:rsid w:val="00E82F1D"/>
    <w:rsid w:val="00EA1E37"/>
    <w:rsid w:val="00EC0CD9"/>
    <w:rsid w:val="00EC3D88"/>
    <w:rsid w:val="00F041E0"/>
    <w:rsid w:val="00F10F4D"/>
    <w:rsid w:val="00F342EC"/>
    <w:rsid w:val="00F67D9B"/>
    <w:rsid w:val="00FA53A0"/>
    <w:rsid w:val="00FB341D"/>
    <w:rsid w:val="00FB57C8"/>
    <w:rsid w:val="00FB71F4"/>
    <w:rsid w:val="00FC7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B3849"/>
  <w15:docId w15:val="{9549FB05-20A1-4296-A0AF-2B5296D7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ind w:left="960"/>
      <w:outlineLvl w:val="0"/>
    </w:pPr>
    <w:rPr>
      <w:b/>
      <w:bCs/>
    </w:rPr>
  </w:style>
  <w:style w:type="paragraph" w:styleId="Heading2">
    <w:name w:val="heading 2"/>
    <w:basedOn w:val="Normal"/>
    <w:uiPriority w:val="1"/>
    <w:qFormat/>
    <w:pPr>
      <w:ind w:left="82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67"/>
      <w:ind w:left="960" w:hanging="860"/>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960" w:hanging="8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D3A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A8A"/>
    <w:rPr>
      <w:rFonts w:ascii="Segoe UI" w:eastAsia="Arial" w:hAnsi="Segoe UI" w:cs="Segoe UI"/>
      <w:sz w:val="18"/>
      <w:szCs w:val="18"/>
    </w:rPr>
  </w:style>
  <w:style w:type="paragraph" w:styleId="Header">
    <w:name w:val="header"/>
    <w:basedOn w:val="Normal"/>
    <w:link w:val="HeaderChar"/>
    <w:uiPriority w:val="99"/>
    <w:unhideWhenUsed/>
    <w:rsid w:val="00CD3A8A"/>
    <w:pPr>
      <w:tabs>
        <w:tab w:val="center" w:pos="4513"/>
        <w:tab w:val="right" w:pos="9026"/>
      </w:tabs>
    </w:pPr>
  </w:style>
  <w:style w:type="character" w:customStyle="1" w:styleId="HeaderChar">
    <w:name w:val="Header Char"/>
    <w:basedOn w:val="DefaultParagraphFont"/>
    <w:link w:val="Header"/>
    <w:uiPriority w:val="99"/>
    <w:rsid w:val="00CD3A8A"/>
    <w:rPr>
      <w:rFonts w:ascii="Arial" w:eastAsia="Arial" w:hAnsi="Arial" w:cs="Arial"/>
    </w:rPr>
  </w:style>
  <w:style w:type="paragraph" w:styleId="Footer">
    <w:name w:val="footer"/>
    <w:basedOn w:val="Normal"/>
    <w:link w:val="FooterChar"/>
    <w:uiPriority w:val="99"/>
    <w:unhideWhenUsed/>
    <w:rsid w:val="00CD3A8A"/>
    <w:pPr>
      <w:tabs>
        <w:tab w:val="center" w:pos="4513"/>
        <w:tab w:val="right" w:pos="9026"/>
      </w:tabs>
    </w:pPr>
  </w:style>
  <w:style w:type="character" w:customStyle="1" w:styleId="FooterChar">
    <w:name w:val="Footer Char"/>
    <w:basedOn w:val="DefaultParagraphFont"/>
    <w:link w:val="Footer"/>
    <w:uiPriority w:val="99"/>
    <w:rsid w:val="00CD3A8A"/>
    <w:rPr>
      <w:rFonts w:ascii="Arial" w:eastAsia="Arial" w:hAnsi="Arial" w:cs="Arial"/>
    </w:rPr>
  </w:style>
  <w:style w:type="numbering" w:customStyle="1" w:styleId="NoList1">
    <w:name w:val="No List1"/>
    <w:next w:val="NoList"/>
    <w:uiPriority w:val="99"/>
    <w:semiHidden/>
    <w:unhideWhenUsed/>
    <w:rsid w:val="00821279"/>
  </w:style>
  <w:style w:type="character" w:customStyle="1" w:styleId="BodyTextChar">
    <w:name w:val="Body Text Char"/>
    <w:basedOn w:val="DefaultParagraphFont"/>
    <w:link w:val="BodyText"/>
    <w:uiPriority w:val="1"/>
    <w:rsid w:val="00821279"/>
    <w:rPr>
      <w:rFonts w:ascii="Arial" w:eastAsia="Arial" w:hAnsi="Arial" w:cs="Arial"/>
    </w:rPr>
  </w:style>
  <w:style w:type="character" w:customStyle="1" w:styleId="Heading1Char">
    <w:name w:val="Heading 1 Char"/>
    <w:basedOn w:val="DefaultParagraphFont"/>
    <w:link w:val="Heading1"/>
    <w:uiPriority w:val="1"/>
    <w:rsid w:val="00821279"/>
    <w:rPr>
      <w:rFonts w:ascii="Arial" w:eastAsia="Arial" w:hAnsi="Arial" w:cs="Arial"/>
      <w:b/>
      <w:bCs/>
    </w:rPr>
  </w:style>
  <w:style w:type="character" w:styleId="Hyperlink">
    <w:name w:val="Hyperlink"/>
    <w:basedOn w:val="DefaultParagraphFont"/>
    <w:uiPriority w:val="99"/>
    <w:unhideWhenUsed/>
    <w:rsid w:val="00FA53A0"/>
    <w:rPr>
      <w:color w:val="0000FF" w:themeColor="hyperlink"/>
      <w:u w:val="single"/>
    </w:rPr>
  </w:style>
  <w:style w:type="table" w:styleId="TableGrid">
    <w:name w:val="Table Grid"/>
    <w:basedOn w:val="TableNormal"/>
    <w:uiPriority w:val="39"/>
    <w:rsid w:val="0052490D"/>
    <w:pPr>
      <w:widowControl/>
      <w:autoSpaceDE/>
      <w:autoSpaceDN/>
    </w:pPr>
    <w:rPr>
      <w:rFonts w:ascii="Arial" w:eastAsia="Arial" w:hAnsi="Arial"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d9c202-6621-467e-8bb9-ce02d7e1069c" xsi:nil="true"/>
    <lcf76f155ced4ddcb4097134ff3c332f xmlns="432022b9-17a6-4448-8374-9f697d21a4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1292C172AB624468764E602FF3FF124" ma:contentTypeVersion="15" ma:contentTypeDescription="Create a new document." ma:contentTypeScope="" ma:versionID="66032f84978cf443185783740c428339">
  <xsd:schema xmlns:xsd="http://www.w3.org/2001/XMLSchema" xmlns:xs="http://www.w3.org/2001/XMLSchema" xmlns:p="http://schemas.microsoft.com/office/2006/metadata/properties" xmlns:ns2="404e317a-6e25-4c57-aaf5-6e3cf096c500" xmlns:ns3="432022b9-17a6-4448-8374-9f697d21a464" xmlns:ns4="6ad9c202-6621-467e-8bb9-ce02d7e1069c" targetNamespace="http://schemas.microsoft.com/office/2006/metadata/properties" ma:root="true" ma:fieldsID="ff94231d6032d4f6a610477f4ef2f244" ns2:_="" ns3:_="" ns4:_="">
    <xsd:import namespace="404e317a-6e25-4c57-aaf5-6e3cf096c500"/>
    <xsd:import namespace="432022b9-17a6-4448-8374-9f697d21a464"/>
    <xsd:import namespace="6ad9c202-6621-467e-8bb9-ce02d7e106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e317a-6e25-4c57-aaf5-6e3cf096c5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2022b9-17a6-4448-8374-9f697d21a4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0215632-5be7-42aa-b53d-19e4893741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d9c202-6621-467e-8bb9-ce02d7e1069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70504b7-ddc1-47ad-a189-f0e1d03fc141}" ma:internalName="TaxCatchAll" ma:showField="CatchAllData" ma:web="6ad9c202-6621-467e-8bb9-ce02d7e106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402D90-E31D-42AF-BB76-9AF935ADF9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83BD55-9F09-482E-9B85-85FAB755B24C}">
  <ds:schemaRefs>
    <ds:schemaRef ds:uri="http://schemas.microsoft.com/sharepoint/v3/contenttype/forms"/>
  </ds:schemaRefs>
</ds:datastoreItem>
</file>

<file path=customXml/itemProps3.xml><?xml version="1.0" encoding="utf-8"?>
<ds:datastoreItem xmlns:ds="http://schemas.openxmlformats.org/officeDocument/2006/customXml" ds:itemID="{81741557-7F71-4A7F-888C-5BA1E8BF8F3B}">
  <ds:schemaRefs>
    <ds:schemaRef ds:uri="http://schemas.openxmlformats.org/officeDocument/2006/bibliography"/>
  </ds:schemaRefs>
</ds:datastoreItem>
</file>

<file path=customXml/itemProps4.xml><?xml version="1.0" encoding="utf-8"?>
<ds:datastoreItem xmlns:ds="http://schemas.openxmlformats.org/officeDocument/2006/customXml" ds:itemID="{76D43D8F-5D67-4F8B-8B45-2A7FC5C6239B}"/>
</file>

<file path=docProps/app.xml><?xml version="1.0" encoding="utf-8"?>
<Properties xmlns="http://schemas.openxmlformats.org/officeDocument/2006/extended-properties" xmlns:vt="http://schemas.openxmlformats.org/officeDocument/2006/docPropsVTypes">
  <Template>Normal</Template>
  <TotalTime>20</TotalTime>
  <Pages>6</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Park High School</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 Walker</dc:creator>
  <cp:lastModifiedBy>Ben Walker</cp:lastModifiedBy>
  <cp:revision>8</cp:revision>
  <cp:lastPrinted>2020-10-13T11:21:00Z</cp:lastPrinted>
  <dcterms:created xsi:type="dcterms:W3CDTF">2021-12-01T17:10:00Z</dcterms:created>
  <dcterms:modified xsi:type="dcterms:W3CDTF">2022-03-17T12:21:00Z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0x010100D1292C172AB624468764E602FF3FF124</vt:lpwstr>
  </property>
</Properties>
</file>